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30</w:t>
      </w:r>
      <w:r w:rsidR="008801B7">
        <w:rPr>
          <w:b/>
          <w:bCs/>
          <w:sz w:val="28"/>
          <w:szCs w:val="28"/>
        </w:rPr>
        <w:t>2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8801B7">
        <w:rPr>
          <w:sz w:val="28"/>
          <w:szCs w:val="28"/>
        </w:rPr>
        <w:t>31</w:t>
      </w:r>
      <w:r w:rsidR="006B536E" w:rsidRPr="00672918">
        <w:rPr>
          <w:sz w:val="28"/>
          <w:szCs w:val="28"/>
        </w:rPr>
        <w:t xml:space="preserve"> </w:t>
      </w:r>
      <w:r w:rsidR="00ED5210">
        <w:rPr>
          <w:sz w:val="28"/>
          <w:szCs w:val="28"/>
        </w:rPr>
        <w:t>мая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8801B7">
        <w:rPr>
          <w:bCs/>
          <w:iCs/>
          <w:sz w:val="28"/>
          <w:szCs w:val="28"/>
        </w:rPr>
        <w:t>31</w:t>
      </w:r>
      <w:r w:rsidR="00016B37">
        <w:rPr>
          <w:bCs/>
          <w:iCs/>
          <w:sz w:val="28"/>
          <w:szCs w:val="28"/>
        </w:rPr>
        <w:t xml:space="preserve"> </w:t>
      </w:r>
      <w:r w:rsidR="00ED5210">
        <w:rPr>
          <w:bCs/>
          <w:iCs/>
          <w:sz w:val="28"/>
          <w:szCs w:val="28"/>
        </w:rPr>
        <w:t>мая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8801B7">
        <w:rPr>
          <w:bCs/>
          <w:sz w:val="28"/>
          <w:szCs w:val="28"/>
        </w:rPr>
        <w:t>31</w:t>
      </w:r>
      <w:r w:rsidR="00ED5210">
        <w:rPr>
          <w:bCs/>
          <w:sz w:val="28"/>
          <w:szCs w:val="28"/>
        </w:rPr>
        <w:t xml:space="preserve"> мая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134047" w:rsidRPr="00134047" w:rsidRDefault="00134047" w:rsidP="005614F1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Хакимов Адам </w:t>
      </w:r>
      <w:proofErr w:type="spellStart"/>
      <w:r w:rsidRPr="00134047">
        <w:rPr>
          <w:sz w:val="28"/>
          <w:szCs w:val="28"/>
        </w:rPr>
        <w:t>Салаудинович</w:t>
      </w:r>
      <w:proofErr w:type="spellEnd"/>
      <w:r w:rsidRPr="00134047">
        <w:rPr>
          <w:sz w:val="28"/>
          <w:szCs w:val="28"/>
        </w:rPr>
        <w:t xml:space="preserve">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134047">
        <w:rPr>
          <w:sz w:val="28"/>
          <w:szCs w:val="28"/>
        </w:rPr>
        <w:t>Кадиров</w:t>
      </w:r>
      <w:proofErr w:type="spellEnd"/>
      <w:r w:rsidRPr="00134047">
        <w:rPr>
          <w:sz w:val="28"/>
          <w:szCs w:val="28"/>
        </w:rPr>
        <w:t xml:space="preserve"> </w:t>
      </w:r>
      <w:proofErr w:type="spellStart"/>
      <w:r w:rsidRPr="00134047">
        <w:rPr>
          <w:sz w:val="28"/>
          <w:szCs w:val="28"/>
        </w:rPr>
        <w:t>Иса</w:t>
      </w:r>
      <w:proofErr w:type="spellEnd"/>
      <w:r w:rsidRPr="00134047">
        <w:rPr>
          <w:sz w:val="28"/>
          <w:szCs w:val="28"/>
        </w:rPr>
        <w:t xml:space="preserve"> </w:t>
      </w:r>
      <w:proofErr w:type="spellStart"/>
      <w:r w:rsidRPr="00134047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2C0E31" w:rsidRDefault="002C0E31" w:rsidP="002C0E31">
      <w:pPr>
        <w:pStyle w:val="ab"/>
        <w:numPr>
          <w:ilvl w:val="0"/>
          <w:numId w:val="1"/>
        </w:numPr>
        <w:tabs>
          <w:tab w:val="clear" w:pos="927"/>
          <w:tab w:val="left" w:pos="567"/>
        </w:tabs>
        <w:ind w:left="0" w:firstLine="709"/>
        <w:jc w:val="both"/>
        <w:rPr>
          <w:sz w:val="28"/>
          <w:szCs w:val="28"/>
        </w:rPr>
      </w:pPr>
      <w:r w:rsidRPr="00E15987">
        <w:rPr>
          <w:sz w:val="28"/>
          <w:szCs w:val="28"/>
        </w:rPr>
        <w:t>О рассмотрении отчета о кредитной политике АО «Чеченэнерго» по итогам 1 квартала 2023 года.</w:t>
      </w:r>
    </w:p>
    <w:p w:rsidR="002C0E31" w:rsidRPr="004B1213" w:rsidRDefault="002C0E31" w:rsidP="002C0E31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 w:rsidRPr="004B1213">
        <w:rPr>
          <w:sz w:val="28"/>
          <w:szCs w:val="28"/>
        </w:rPr>
        <w:t>Об итогах выполнения инвестиционной программы АО</w:t>
      </w:r>
      <w:r>
        <w:rPr>
          <w:sz w:val="28"/>
          <w:szCs w:val="28"/>
        </w:rPr>
        <w:t> </w:t>
      </w:r>
      <w:r w:rsidRPr="004B1213">
        <w:rPr>
          <w:sz w:val="28"/>
          <w:szCs w:val="28"/>
        </w:rPr>
        <w:t>«Чеченэнерго» за 4 квартал 2022 года и 2022 год.</w:t>
      </w:r>
    </w:p>
    <w:p w:rsidR="002C0E31" w:rsidRPr="00F8733D" w:rsidRDefault="002C0E31" w:rsidP="002C0E31">
      <w:pPr>
        <w:pStyle w:val="ab"/>
        <w:numPr>
          <w:ilvl w:val="0"/>
          <w:numId w:val="1"/>
        </w:numPr>
        <w:tabs>
          <w:tab w:val="clear" w:pos="927"/>
          <w:tab w:val="left" w:pos="567"/>
        </w:tabs>
        <w:ind w:left="0" w:firstLine="709"/>
        <w:jc w:val="both"/>
        <w:rPr>
          <w:sz w:val="28"/>
          <w:szCs w:val="28"/>
        </w:rPr>
      </w:pPr>
      <w:r w:rsidRPr="004B1213">
        <w:rPr>
          <w:sz w:val="28"/>
          <w:szCs w:val="28"/>
        </w:rPr>
        <w:t>О текущей ситуации в деятельности АО «Чеченэнерго» по технологическому присоединению потребителей к электрическим сетям по итогам 1 квартала 2023 года</w:t>
      </w:r>
      <w:r w:rsidRPr="0068621A">
        <w:rPr>
          <w:sz w:val="28"/>
          <w:szCs w:val="28"/>
        </w:rPr>
        <w:t>.</w:t>
      </w:r>
    </w:p>
    <w:p w:rsidR="00A61E0D" w:rsidRDefault="00A61E0D" w:rsidP="00695D0A">
      <w:pPr>
        <w:jc w:val="center"/>
        <w:rPr>
          <w:bCs/>
          <w:sz w:val="26"/>
          <w:szCs w:val="26"/>
        </w:rPr>
      </w:pPr>
    </w:p>
    <w:p w:rsidR="00F0760E" w:rsidRPr="001C0AA9" w:rsidRDefault="00F0760E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2C0985" w:rsidRPr="002C0985" w:rsidRDefault="00695D0A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85239D" w:rsidRPr="0085239D">
        <w:rPr>
          <w:bCs/>
          <w:color w:val="000000"/>
          <w:sz w:val="28"/>
          <w:szCs w:val="28"/>
          <w:lang w:bidi="ru-RU"/>
        </w:rPr>
        <w:t>О рассмотрении отчета о кредитной политике АО «Чеченэнерго» по итогам 1 квартала 2023 года.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350224" w:rsidRPr="00350224" w:rsidRDefault="00350224" w:rsidP="00350224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350224">
        <w:rPr>
          <w:bCs/>
          <w:color w:val="000000"/>
          <w:sz w:val="28"/>
          <w:szCs w:val="28"/>
          <w:lang w:bidi="ru-RU"/>
        </w:rPr>
        <w:t>Принять к сведению отчет о кредитной политике АО «Чеченэнерго» по итогам 1 квартала 2023 года согласно приложению № 1 к настоящему решению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472A2F">
        <w:rPr>
          <w:sz w:val="28"/>
          <w:szCs w:val="28"/>
        </w:rPr>
        <w:t xml:space="preserve">Голосовали «ЗА»: Боев С.В., </w:t>
      </w:r>
      <w:r w:rsidR="00134047">
        <w:rPr>
          <w:sz w:val="28"/>
          <w:szCs w:val="28"/>
        </w:rPr>
        <w:t xml:space="preserve">Хакимов А.С., </w:t>
      </w:r>
      <w:proofErr w:type="spellStart"/>
      <w:r w:rsidRPr="00472A2F">
        <w:rPr>
          <w:sz w:val="28"/>
          <w:szCs w:val="28"/>
        </w:rPr>
        <w:t>Кадиров</w:t>
      </w:r>
      <w:proofErr w:type="spellEnd"/>
      <w:r w:rsidRPr="00472A2F">
        <w:rPr>
          <w:sz w:val="28"/>
          <w:szCs w:val="28"/>
        </w:rPr>
        <w:t xml:space="preserve"> И.С., Михеев Д.Д., Рожков</w:t>
      </w:r>
      <w:r w:rsidR="00134047">
        <w:rPr>
          <w:sz w:val="28"/>
          <w:szCs w:val="28"/>
        </w:rPr>
        <w:t> </w:t>
      </w:r>
      <w:r w:rsidRPr="00472A2F">
        <w:rPr>
          <w:sz w:val="28"/>
          <w:szCs w:val="28"/>
        </w:rPr>
        <w:t>В.В., Амалиев М.Т.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lastRenderedPageBreak/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CF3A9D">
        <w:rPr>
          <w:bCs/>
          <w:color w:val="000000"/>
          <w:sz w:val="28"/>
          <w:szCs w:val="28"/>
        </w:rPr>
        <w:t>:</w:t>
      </w:r>
      <w:r w:rsidRPr="00CF3A9D">
        <w:rPr>
          <w:sz w:val="28"/>
          <w:szCs w:val="28"/>
        </w:rPr>
        <w:t xml:space="preserve"> </w:t>
      </w:r>
      <w:r w:rsidR="00AD4544" w:rsidRPr="00AD4544">
        <w:rPr>
          <w:bCs/>
          <w:color w:val="000000"/>
          <w:sz w:val="28"/>
          <w:szCs w:val="28"/>
          <w:lang w:bidi="ru-RU"/>
        </w:rPr>
        <w:t>Об итогах выполнения инвестиционной программы АО «Чеченэнерго» за 4 квартал 2022 года и 2022 год</w:t>
      </w:r>
      <w:r w:rsidRPr="002C0985">
        <w:rPr>
          <w:bCs/>
          <w:color w:val="000000"/>
          <w:sz w:val="28"/>
          <w:szCs w:val="28"/>
          <w:lang w:bidi="ru-RU"/>
        </w:rPr>
        <w:t>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3207F5" w:rsidRPr="003207F5" w:rsidRDefault="003207F5" w:rsidP="003207F5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07F5">
        <w:rPr>
          <w:sz w:val="28"/>
          <w:szCs w:val="28"/>
        </w:rPr>
        <w:t>Принять к сведению отчет единоличного исполнительного органа АО «Чеченэнерго» об итогах выполнения инвестиционной программы АО «Чеченэнерго» за 4 квартал 2022 года и 2022 год согласно приложению № 2 к настоящему решению Совета директоров Общества.</w:t>
      </w:r>
    </w:p>
    <w:p w:rsidR="003207F5" w:rsidRPr="003207F5" w:rsidRDefault="003207F5" w:rsidP="003207F5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207F5">
        <w:rPr>
          <w:sz w:val="28"/>
          <w:szCs w:val="28"/>
        </w:rPr>
        <w:t>Принять к сведению отчет единоличного исполнительного органа АО «Чеченэнерго» о реализации внеплановых проектов в 2022 году, в том числе о влиянии их реализации на деятельность Общества и тарифных последствиях их реализации, согласно приложению № 3 к настоящему решению Совета директоров Общества.</w:t>
      </w:r>
    </w:p>
    <w:p w:rsidR="002C0985" w:rsidRPr="003207F5" w:rsidRDefault="002C0985" w:rsidP="002C098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047" w:rsidRPr="00134047" w:rsidRDefault="00134047" w:rsidP="00134047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134047">
        <w:rPr>
          <w:sz w:val="28"/>
          <w:szCs w:val="28"/>
        </w:rPr>
        <w:t>Кадиров</w:t>
      </w:r>
      <w:proofErr w:type="spellEnd"/>
      <w:r w:rsidRPr="00134047">
        <w:rPr>
          <w:sz w:val="28"/>
          <w:szCs w:val="28"/>
        </w:rPr>
        <w:t xml:space="preserve"> И.С., Михеев Д.Д., Рожков В.В., Амалиев М.Т.</w:t>
      </w:r>
    </w:p>
    <w:p w:rsidR="002C0985" w:rsidRPr="007557E7" w:rsidRDefault="00134047" w:rsidP="00134047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 </w:t>
      </w:r>
      <w:r w:rsidR="002C0985" w:rsidRPr="007557E7">
        <w:rPr>
          <w:sz w:val="28"/>
          <w:szCs w:val="28"/>
        </w:rPr>
        <w:t xml:space="preserve">«ПРОТИВ»: нет  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EC7B05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B3776C" w:rsidRPr="002C0985" w:rsidRDefault="00B3776C" w:rsidP="00B3776C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CF3A9D">
        <w:rPr>
          <w:bCs/>
          <w:color w:val="000000"/>
          <w:sz w:val="28"/>
          <w:szCs w:val="28"/>
        </w:rPr>
        <w:t>:</w:t>
      </w:r>
      <w:r w:rsidRPr="00CF3A9D">
        <w:rPr>
          <w:sz w:val="28"/>
          <w:szCs w:val="28"/>
        </w:rPr>
        <w:t xml:space="preserve"> </w:t>
      </w:r>
      <w:r w:rsidR="003207F5" w:rsidRPr="003207F5">
        <w:rPr>
          <w:bCs/>
          <w:color w:val="000000"/>
          <w:sz w:val="28"/>
          <w:szCs w:val="28"/>
          <w:lang w:bidi="ru-RU"/>
        </w:rPr>
        <w:t>О текущей ситуации в деятельности АО «Чеченэнерго» по технологическому присоединению потребителей к электрическим сетям по итогам 1 квартала 2023 года</w:t>
      </w:r>
      <w:r w:rsidRPr="002C0985">
        <w:rPr>
          <w:bCs/>
          <w:color w:val="000000"/>
          <w:sz w:val="28"/>
          <w:szCs w:val="28"/>
          <w:lang w:bidi="ru-RU"/>
        </w:rPr>
        <w:t>.</w:t>
      </w:r>
    </w:p>
    <w:p w:rsidR="00B3776C" w:rsidRPr="002C0985" w:rsidRDefault="00B3776C" w:rsidP="00B3776C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6B4D43" w:rsidRPr="006B4D43" w:rsidRDefault="003207F5" w:rsidP="006B4D43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3207F5">
        <w:rPr>
          <w:bCs/>
          <w:color w:val="000000"/>
          <w:sz w:val="28"/>
          <w:szCs w:val="28"/>
          <w:lang w:bidi="ru-RU"/>
        </w:rPr>
        <w:t>Принять к сведению отчет единоличного исполнительного органа АО «Чеченэнерго» о текущей ситуации в деятельности АО «Чеченэнерго» по технологическому присоединению потребителей к электрическим сетям за 1 квартал 2023 года в соответствии с приложением № 4 к настоящему решению Совета директоров Обществ</w:t>
      </w:r>
      <w:r w:rsidR="006B4D43" w:rsidRPr="006B4D43">
        <w:rPr>
          <w:bCs/>
          <w:color w:val="000000"/>
          <w:sz w:val="28"/>
          <w:szCs w:val="28"/>
          <w:lang w:bidi="ru-RU"/>
        </w:rPr>
        <w:t>.</w:t>
      </w:r>
    </w:p>
    <w:p w:rsidR="00B3776C" w:rsidRPr="002C0E4D" w:rsidRDefault="00B3776C" w:rsidP="00B3776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047" w:rsidRPr="00134047" w:rsidRDefault="00134047" w:rsidP="00134047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134047">
        <w:rPr>
          <w:sz w:val="28"/>
          <w:szCs w:val="28"/>
        </w:rPr>
        <w:t>Кадиров</w:t>
      </w:r>
      <w:proofErr w:type="spellEnd"/>
      <w:r w:rsidRPr="00134047">
        <w:rPr>
          <w:sz w:val="28"/>
          <w:szCs w:val="28"/>
        </w:rPr>
        <w:t xml:space="preserve"> И.С., Михеев Д.Д., Рожков В.В., Амалиев М.Т.</w:t>
      </w:r>
    </w:p>
    <w:p w:rsidR="00B3776C" w:rsidRPr="007557E7" w:rsidRDefault="00134047" w:rsidP="00134047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 </w:t>
      </w:r>
      <w:bookmarkStart w:id="0" w:name="_GoBack"/>
      <w:bookmarkEnd w:id="0"/>
      <w:r w:rsidR="00B3776C" w:rsidRPr="007557E7">
        <w:rPr>
          <w:sz w:val="28"/>
          <w:szCs w:val="28"/>
        </w:rPr>
        <w:t xml:space="preserve">«ПРОТИВ»: нет  </w:t>
      </w:r>
    </w:p>
    <w:p w:rsidR="00B3776C" w:rsidRPr="007557E7" w:rsidRDefault="00B3776C" w:rsidP="00B3776C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B3776C" w:rsidRPr="007557E7" w:rsidRDefault="00B3776C" w:rsidP="00B3776C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552315" w:rsidRDefault="0055231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377B98" w:rsidRPr="00237C6A" w:rsidRDefault="00377B98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985"/>
        <w:gridCol w:w="704"/>
        <w:gridCol w:w="7115"/>
      </w:tblGrid>
      <w:tr w:rsidR="00D625E5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237C6A" w:rsidRDefault="00D625E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704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237C6A" w:rsidRDefault="006A6821" w:rsidP="00B33DD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6821">
              <w:rPr>
                <w:bCs/>
                <w:sz w:val="28"/>
                <w:szCs w:val="28"/>
                <w:lang w:bidi="ru-RU"/>
              </w:rPr>
              <w:t>тчет о кредитной политике АО «Чеченэнерго» по итогам 1 квартала 2023 года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  <w:tr w:rsidR="00C35F70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C35F70" w:rsidRPr="00237C6A" w:rsidRDefault="00C35F70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35F70" w:rsidRPr="00237C6A" w:rsidRDefault="00C35F70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C35F70" w:rsidRDefault="006A6821" w:rsidP="006A6821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6821">
              <w:rPr>
                <w:bCs/>
                <w:sz w:val="28"/>
                <w:szCs w:val="28"/>
                <w:lang w:bidi="ru-RU"/>
              </w:rPr>
              <w:t xml:space="preserve">тчет единоличного исполнительного органа АО «Чеченэнерго» об итогах выполнения </w:t>
            </w:r>
            <w:r w:rsidRPr="006A6821">
              <w:rPr>
                <w:bCs/>
                <w:sz w:val="28"/>
                <w:szCs w:val="28"/>
                <w:lang w:bidi="ru-RU"/>
              </w:rPr>
              <w:lastRenderedPageBreak/>
              <w:t>инвестиционной программы АО «Чеченэнерго» за 4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6A6821">
              <w:rPr>
                <w:bCs/>
                <w:sz w:val="28"/>
                <w:szCs w:val="28"/>
                <w:lang w:bidi="ru-RU"/>
              </w:rPr>
              <w:t>квартал 2022 года и 2022 год</w:t>
            </w:r>
            <w:r w:rsidR="00C35F7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4A2F7D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4A2F7D" w:rsidRPr="00237C6A" w:rsidRDefault="004A2F7D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4A2F7D" w:rsidRDefault="004A2F7D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7115" w:type="dxa"/>
            <w:shd w:val="clear" w:color="auto" w:fill="auto"/>
          </w:tcPr>
          <w:p w:rsidR="004A2F7D" w:rsidRDefault="006A6821" w:rsidP="006A6821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6821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реализации внеплановых проектов в 2022 году, в том числе о влиянии их реализации на деятельность Общества и тарифных последствиях их реализации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6A6821" w:rsidRPr="00237C6A" w:rsidTr="006A6821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6A6821" w:rsidRPr="00237C6A" w:rsidRDefault="006A6821" w:rsidP="00F53809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A6821" w:rsidRDefault="006A6821" w:rsidP="006A6821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7115" w:type="dxa"/>
            <w:shd w:val="clear" w:color="auto" w:fill="auto"/>
          </w:tcPr>
          <w:p w:rsidR="006A6821" w:rsidRDefault="006A6821" w:rsidP="00F53809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6821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текущей ситуации в деятельности АО «Чеченэнерго» по технологическому присоединению потребителей к электрическим сетям за 1 квартал 2023 года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875858" w:rsidRPr="001E7E96" w:rsidRDefault="00875858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</w:t>
      </w:r>
      <w:proofErr w:type="spellStart"/>
      <w:r w:rsidR="007140EA">
        <w:rPr>
          <w:sz w:val="28"/>
          <w:szCs w:val="28"/>
        </w:rPr>
        <w:t>Кадиров</w:t>
      </w:r>
      <w:proofErr w:type="spellEnd"/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EE" w:rsidRDefault="000240EE" w:rsidP="00595CEE">
      <w:r>
        <w:separator/>
      </w:r>
    </w:p>
  </w:endnote>
  <w:endnote w:type="continuationSeparator" w:id="0">
    <w:p w:rsidR="000240EE" w:rsidRDefault="000240E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47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EE" w:rsidRDefault="000240EE" w:rsidP="00595CEE">
      <w:r>
        <w:separator/>
      </w:r>
    </w:p>
  </w:footnote>
  <w:footnote w:type="continuationSeparator" w:id="0">
    <w:p w:rsidR="000240EE" w:rsidRDefault="000240E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40EE"/>
    <w:rsid w:val="00026551"/>
    <w:rsid w:val="00026594"/>
    <w:rsid w:val="00032F1D"/>
    <w:rsid w:val="00034D73"/>
    <w:rsid w:val="00037683"/>
    <w:rsid w:val="0003779A"/>
    <w:rsid w:val="000378F2"/>
    <w:rsid w:val="00040B5B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0FF"/>
    <w:rsid w:val="00125A75"/>
    <w:rsid w:val="001263F9"/>
    <w:rsid w:val="0013090E"/>
    <w:rsid w:val="00134047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85F"/>
    <w:rsid w:val="00162131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07F5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2EBE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2151"/>
    <w:rsid w:val="004A2496"/>
    <w:rsid w:val="004A2F7D"/>
    <w:rsid w:val="004A5641"/>
    <w:rsid w:val="004A65FA"/>
    <w:rsid w:val="004A67B7"/>
    <w:rsid w:val="004B0B69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7"/>
    <w:rsid w:val="008801BF"/>
    <w:rsid w:val="00882476"/>
    <w:rsid w:val="008877DD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4E36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1DA6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27A86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33AE"/>
    <w:rsid w:val="00B3258B"/>
    <w:rsid w:val="00B33DD3"/>
    <w:rsid w:val="00B3776C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678A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273C"/>
    <w:rsid w:val="00C3335A"/>
    <w:rsid w:val="00C343E7"/>
    <w:rsid w:val="00C35F70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674D"/>
    <w:rsid w:val="00E56A3F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346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715DE"/>
    <w:rsid w:val="00F7640F"/>
    <w:rsid w:val="00F77229"/>
    <w:rsid w:val="00F806B0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3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3CB3-139A-4A6D-A0C2-F7E00DA4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2023-05-31T12:47:00Z</dcterms:modified>
</cp:coreProperties>
</file>