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DF45F" w14:textId="77777777" w:rsidR="007C771A" w:rsidRDefault="00732049" w:rsidP="007C771A">
      <w:pPr>
        <w:ind w:hanging="567"/>
        <w:jc w:val="center"/>
        <w:rPr>
          <w:b/>
          <w:color w:val="0D0D0D" w:themeColor="text1" w:themeTint="F2"/>
          <w:sz w:val="32"/>
          <w:szCs w:val="28"/>
        </w:rPr>
      </w:pPr>
      <w:r>
        <w:rPr>
          <w:b/>
          <w:sz w:val="32"/>
          <w:szCs w:val="32"/>
        </w:rPr>
        <w:t>Показатели АО «</w:t>
      </w:r>
      <w:r w:rsidRPr="007B3EBD">
        <w:rPr>
          <w:b/>
          <w:sz w:val="32"/>
          <w:szCs w:val="32"/>
        </w:rPr>
        <w:t>Чеченэнерго»</w:t>
      </w:r>
      <w:r w:rsidRPr="007B3EBD">
        <w:rPr>
          <w:b/>
          <w:color w:val="0D0D0D" w:themeColor="text1" w:themeTint="F2"/>
          <w:sz w:val="32"/>
          <w:szCs w:val="28"/>
        </w:rPr>
        <w:t xml:space="preserve"> по состоянию </w:t>
      </w:r>
    </w:p>
    <w:p w14:paraId="6A048F39" w14:textId="23551E48" w:rsidR="00732049" w:rsidRDefault="00732049" w:rsidP="007C771A">
      <w:pPr>
        <w:ind w:hanging="567"/>
        <w:jc w:val="center"/>
        <w:rPr>
          <w:b/>
          <w:color w:val="0D0D0D" w:themeColor="text1" w:themeTint="F2"/>
          <w:sz w:val="32"/>
          <w:szCs w:val="28"/>
        </w:rPr>
      </w:pPr>
      <w:r w:rsidRPr="007B3EBD">
        <w:rPr>
          <w:b/>
          <w:color w:val="0D0D0D" w:themeColor="text1" w:themeTint="F2"/>
          <w:sz w:val="32"/>
          <w:szCs w:val="28"/>
        </w:rPr>
        <w:t>на 202</w:t>
      </w:r>
      <w:r w:rsidR="002A66FF">
        <w:rPr>
          <w:b/>
          <w:color w:val="0D0D0D" w:themeColor="text1" w:themeTint="F2"/>
          <w:sz w:val="32"/>
          <w:szCs w:val="28"/>
        </w:rPr>
        <w:t>3</w:t>
      </w:r>
      <w:r w:rsidRPr="007B3EBD">
        <w:rPr>
          <w:b/>
          <w:color w:val="0D0D0D" w:themeColor="text1" w:themeTint="F2"/>
          <w:sz w:val="32"/>
          <w:szCs w:val="28"/>
        </w:rPr>
        <w:t xml:space="preserve"> год</w:t>
      </w:r>
      <w:bookmarkStart w:id="0" w:name="_GoBack"/>
      <w:bookmarkEnd w:id="0"/>
      <w:r w:rsidRPr="007B3EBD">
        <w:rPr>
          <w:b/>
          <w:color w:val="0D0D0D" w:themeColor="text1" w:themeTint="F2"/>
          <w:sz w:val="32"/>
          <w:szCs w:val="28"/>
        </w:rPr>
        <w:t>.</w:t>
      </w:r>
    </w:p>
    <w:p w14:paraId="05FE39EF" w14:textId="77777777" w:rsidR="007C771A" w:rsidRPr="007B3EBD" w:rsidRDefault="007C771A" w:rsidP="00732049">
      <w:pPr>
        <w:ind w:hanging="567"/>
        <w:jc w:val="center"/>
        <w:rPr>
          <w:b/>
          <w:sz w:val="32"/>
          <w:szCs w:val="32"/>
        </w:rPr>
      </w:pPr>
    </w:p>
    <w:p w14:paraId="4BF75FDD" w14:textId="0AC92753" w:rsidR="00732049" w:rsidRDefault="00732049" w:rsidP="007320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Электроэнергетическая отрасль Чеченской Республики территориально включает в себя сети </w:t>
      </w:r>
      <w:r w:rsidRPr="00694ACA">
        <w:rPr>
          <w:sz w:val="28"/>
          <w:szCs w:val="28"/>
        </w:rPr>
        <w:t xml:space="preserve">напряжением </w:t>
      </w:r>
      <w:r w:rsidR="00694ACA">
        <w:rPr>
          <w:sz w:val="28"/>
          <w:szCs w:val="28"/>
        </w:rPr>
        <w:t>33</w:t>
      </w:r>
      <w:r w:rsidRPr="00694ACA">
        <w:rPr>
          <w:sz w:val="28"/>
          <w:szCs w:val="28"/>
        </w:rPr>
        <w:t>0 кВ</w:t>
      </w:r>
      <w:r>
        <w:rPr>
          <w:sz w:val="28"/>
          <w:szCs w:val="28"/>
        </w:rPr>
        <w:t xml:space="preserve"> – ПАО «ФСК ЕЭС» 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электрические сети </w:t>
      </w:r>
      <w:r w:rsidRPr="00694ACA">
        <w:rPr>
          <w:sz w:val="28"/>
          <w:szCs w:val="28"/>
        </w:rPr>
        <w:t>напряжением 0,4; 6; 10; 35; 110</w:t>
      </w:r>
      <w:r>
        <w:rPr>
          <w:sz w:val="28"/>
          <w:szCs w:val="28"/>
        </w:rPr>
        <w:t xml:space="preserve"> кВ, эксплуатация которых</w:t>
      </w:r>
      <w:r w:rsidR="007C771A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АО «Чеченэнерго».</w:t>
      </w:r>
    </w:p>
    <w:p w14:paraId="6C25792C" w14:textId="6C5DEC1A" w:rsidR="00732049" w:rsidRDefault="00732049" w:rsidP="007320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АО «Чеченэнерго» под управлением ПАО «</w:t>
      </w:r>
      <w:r w:rsidR="00116F36">
        <w:rPr>
          <w:sz w:val="28"/>
          <w:szCs w:val="28"/>
        </w:rPr>
        <w:t>Россети</w:t>
      </w:r>
      <w:r>
        <w:rPr>
          <w:sz w:val="28"/>
          <w:szCs w:val="28"/>
        </w:rPr>
        <w:t xml:space="preserve"> Северн</w:t>
      </w:r>
      <w:r w:rsidR="00116F36">
        <w:rPr>
          <w:sz w:val="28"/>
          <w:szCs w:val="28"/>
        </w:rPr>
        <w:t>ый</w:t>
      </w:r>
      <w:r>
        <w:rPr>
          <w:sz w:val="28"/>
          <w:szCs w:val="28"/>
        </w:rPr>
        <w:t xml:space="preserve"> Кавказ» осуществляет деятельность по передаче электрической энергии и функции гарантирующего поставщика.</w:t>
      </w:r>
    </w:p>
    <w:p w14:paraId="74A68FA8" w14:textId="5545BF27" w:rsidR="00732049" w:rsidRDefault="00732049" w:rsidP="007320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центром питания потребителей Чеченской Республики является </w:t>
      </w:r>
      <w:r w:rsidR="006F7D98">
        <w:rPr>
          <w:sz w:val="28"/>
          <w:szCs w:val="28"/>
        </w:rPr>
        <w:t>Грозненская ТЭС и ПС Г</w:t>
      </w:r>
      <w:r w:rsidR="00116F36">
        <w:rPr>
          <w:sz w:val="28"/>
          <w:szCs w:val="28"/>
        </w:rPr>
        <w:t>розный</w:t>
      </w:r>
      <w:r w:rsidR="006F7D98">
        <w:rPr>
          <w:sz w:val="28"/>
          <w:szCs w:val="28"/>
        </w:rPr>
        <w:t>-330</w:t>
      </w:r>
      <w:r>
        <w:rPr>
          <w:sz w:val="28"/>
          <w:szCs w:val="28"/>
        </w:rPr>
        <w:t>. Электроснабжение оставшейся части потребителей осуществляется по межсистемным переточным ВЛ 110 и 35 кВ.</w:t>
      </w:r>
    </w:p>
    <w:p w14:paraId="34E217D8" w14:textId="77777777" w:rsidR="00732049" w:rsidRDefault="00732049" w:rsidP="00732049">
      <w:pPr>
        <w:ind w:firstLine="708"/>
        <w:jc w:val="both"/>
        <w:rPr>
          <w:sz w:val="28"/>
          <w:szCs w:val="28"/>
        </w:rPr>
      </w:pPr>
    </w:p>
    <w:p w14:paraId="60B97E07" w14:textId="77777777" w:rsidR="00732049" w:rsidRPr="007133FA" w:rsidRDefault="00271F83" w:rsidP="007922CD">
      <w:pPr>
        <w:spacing w:after="24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Производственный потенциал</w:t>
      </w:r>
    </w:p>
    <w:p w14:paraId="4724B419" w14:textId="470AE35A" w:rsidR="00732049" w:rsidRDefault="00732049" w:rsidP="00732049">
      <w:pPr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           Количество подстанций АО </w:t>
      </w:r>
      <w:r>
        <w:rPr>
          <w:sz w:val="28"/>
          <w:szCs w:val="26"/>
        </w:rPr>
        <w:t xml:space="preserve">«Чеченэнерго» </w:t>
      </w:r>
      <w:r w:rsidR="00813AC1">
        <w:rPr>
          <w:b/>
          <w:sz w:val="28"/>
          <w:szCs w:val="26"/>
        </w:rPr>
        <w:t>5 183</w:t>
      </w:r>
      <w:r w:rsidRPr="00BD28D8">
        <w:rPr>
          <w:rFonts w:eastAsia="Calibri"/>
          <w:b/>
          <w:sz w:val="28"/>
          <w:szCs w:val="26"/>
          <w:lang w:eastAsia="en-US"/>
        </w:rPr>
        <w:t xml:space="preserve"> шт.,</w:t>
      </w:r>
      <w:r>
        <w:rPr>
          <w:rFonts w:eastAsia="Calibri"/>
          <w:sz w:val="28"/>
          <w:szCs w:val="26"/>
          <w:lang w:eastAsia="en-US"/>
        </w:rPr>
        <w:t xml:space="preserve"> в том числе:</w:t>
      </w:r>
    </w:p>
    <w:p w14:paraId="661E0FF3" w14:textId="0B0AB9B2" w:rsidR="00732049" w:rsidRDefault="00732049" w:rsidP="00732049">
      <w:pPr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- </w:t>
      </w:r>
      <w:r w:rsidR="00601B8F">
        <w:rPr>
          <w:rFonts w:eastAsia="Calibri"/>
          <w:b/>
          <w:sz w:val="28"/>
          <w:szCs w:val="26"/>
          <w:lang w:eastAsia="en-US"/>
        </w:rPr>
        <w:t>2</w:t>
      </w:r>
      <w:r w:rsidR="007C771A">
        <w:rPr>
          <w:rFonts w:eastAsia="Calibri"/>
          <w:b/>
          <w:sz w:val="28"/>
          <w:szCs w:val="26"/>
          <w:lang w:eastAsia="en-US"/>
        </w:rPr>
        <w:t>8</w:t>
      </w:r>
      <w:r>
        <w:rPr>
          <w:rFonts w:eastAsia="Calibri"/>
          <w:sz w:val="28"/>
          <w:szCs w:val="26"/>
          <w:lang w:eastAsia="en-US"/>
        </w:rPr>
        <w:t xml:space="preserve"> ПС </w:t>
      </w:r>
      <w:r w:rsidRPr="003C5A49">
        <w:rPr>
          <w:rFonts w:eastAsia="Calibri"/>
          <w:sz w:val="28"/>
          <w:szCs w:val="26"/>
          <w:lang w:eastAsia="en-US"/>
        </w:rPr>
        <w:t>110 кВ</w:t>
      </w:r>
    </w:p>
    <w:p w14:paraId="2A56DA8F" w14:textId="1B83136D" w:rsidR="00732049" w:rsidRDefault="00732049" w:rsidP="00732049">
      <w:pPr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- </w:t>
      </w:r>
      <w:r w:rsidR="00601B8F">
        <w:rPr>
          <w:rFonts w:eastAsia="Calibri"/>
          <w:b/>
          <w:sz w:val="28"/>
          <w:szCs w:val="26"/>
          <w:lang w:eastAsia="en-US"/>
        </w:rPr>
        <w:t>59</w:t>
      </w:r>
      <w:r>
        <w:rPr>
          <w:rFonts w:eastAsia="Calibri"/>
          <w:sz w:val="28"/>
          <w:szCs w:val="26"/>
          <w:lang w:eastAsia="en-US"/>
        </w:rPr>
        <w:t xml:space="preserve"> ПС </w:t>
      </w:r>
      <w:r w:rsidRPr="003C5A49">
        <w:rPr>
          <w:rFonts w:eastAsia="Calibri"/>
          <w:sz w:val="28"/>
          <w:szCs w:val="26"/>
          <w:lang w:eastAsia="en-US"/>
        </w:rPr>
        <w:t>35 кВ</w:t>
      </w:r>
    </w:p>
    <w:p w14:paraId="610B6E66" w14:textId="575AA943" w:rsidR="00732049" w:rsidRDefault="00732049" w:rsidP="00732049">
      <w:pPr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- </w:t>
      </w:r>
      <w:r w:rsidR="00813AC1">
        <w:rPr>
          <w:rFonts w:eastAsia="Calibri"/>
          <w:b/>
          <w:sz w:val="28"/>
          <w:szCs w:val="26"/>
          <w:lang w:eastAsia="en-US"/>
        </w:rPr>
        <w:t>5 096</w:t>
      </w:r>
      <w:r>
        <w:rPr>
          <w:rFonts w:eastAsia="Calibri"/>
          <w:sz w:val="28"/>
          <w:szCs w:val="26"/>
          <w:lang w:eastAsia="en-US"/>
        </w:rPr>
        <w:t xml:space="preserve"> </w:t>
      </w:r>
      <w:r w:rsidRPr="003C5A49">
        <w:rPr>
          <w:rFonts w:eastAsia="Calibri"/>
          <w:sz w:val="28"/>
          <w:szCs w:val="26"/>
          <w:lang w:eastAsia="en-US"/>
        </w:rPr>
        <w:t>ПС 6-20 кВ;</w:t>
      </w:r>
    </w:p>
    <w:p w14:paraId="0E971FB7" w14:textId="4C267873" w:rsidR="00732049" w:rsidRDefault="00732049" w:rsidP="00732049">
      <w:pPr>
        <w:rPr>
          <w:rFonts w:eastAsia="Calibri"/>
          <w:b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          суммарная трансформаторная мощность – </w:t>
      </w:r>
      <w:r w:rsidR="00813AC1">
        <w:rPr>
          <w:rFonts w:eastAsia="Calibri"/>
          <w:b/>
          <w:sz w:val="28"/>
          <w:szCs w:val="26"/>
          <w:lang w:eastAsia="en-US"/>
        </w:rPr>
        <w:t>2 459,8</w:t>
      </w:r>
      <w:r w:rsidR="00BD535D">
        <w:rPr>
          <w:rFonts w:eastAsia="Calibri"/>
          <w:b/>
          <w:sz w:val="28"/>
          <w:szCs w:val="26"/>
          <w:lang w:eastAsia="en-US"/>
        </w:rPr>
        <w:t xml:space="preserve"> </w:t>
      </w:r>
      <w:r w:rsidRPr="003C5A49">
        <w:rPr>
          <w:rFonts w:eastAsia="Calibri"/>
          <w:sz w:val="28"/>
          <w:szCs w:val="26"/>
          <w:lang w:eastAsia="en-US"/>
        </w:rPr>
        <w:t>МВА</w:t>
      </w:r>
      <w:r>
        <w:rPr>
          <w:rFonts w:eastAsia="Calibri"/>
          <w:b/>
          <w:sz w:val="28"/>
          <w:szCs w:val="26"/>
          <w:lang w:eastAsia="en-US"/>
        </w:rPr>
        <w:t>.</w:t>
      </w:r>
    </w:p>
    <w:p w14:paraId="56A86F18" w14:textId="77777777" w:rsidR="00732049" w:rsidRPr="00347C28" w:rsidRDefault="00732049" w:rsidP="00732049">
      <w:pPr>
        <w:rPr>
          <w:rFonts w:eastAsia="Calibri"/>
          <w:b/>
          <w:sz w:val="28"/>
          <w:szCs w:val="26"/>
          <w:lang w:eastAsia="en-US"/>
        </w:rPr>
      </w:pPr>
    </w:p>
    <w:p w14:paraId="46D74A8E" w14:textId="12921220" w:rsidR="007C771A" w:rsidRDefault="00732049" w:rsidP="00732049">
      <w:pPr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          Протяженность линий электропередачи по цепям – </w:t>
      </w:r>
      <w:r w:rsidR="00BD535D" w:rsidRPr="00BD535D">
        <w:rPr>
          <w:rFonts w:eastAsia="Calibri"/>
          <w:b/>
          <w:sz w:val="28"/>
          <w:szCs w:val="26"/>
          <w:lang w:eastAsia="en-US"/>
        </w:rPr>
        <w:t>15</w:t>
      </w:r>
      <w:r w:rsidR="00813AC1">
        <w:rPr>
          <w:rFonts w:eastAsia="Calibri"/>
          <w:b/>
          <w:sz w:val="28"/>
          <w:szCs w:val="26"/>
          <w:lang w:eastAsia="en-US"/>
        </w:rPr>
        <w:t> 942,2</w:t>
      </w:r>
      <w:r w:rsidR="00BD535D">
        <w:rPr>
          <w:rFonts w:eastAsia="Calibri"/>
          <w:b/>
          <w:sz w:val="28"/>
          <w:szCs w:val="26"/>
          <w:lang w:eastAsia="en-US"/>
        </w:rPr>
        <w:t xml:space="preserve"> </w:t>
      </w:r>
      <w:r w:rsidRPr="003C5A49">
        <w:rPr>
          <w:rFonts w:eastAsia="Calibri"/>
          <w:sz w:val="28"/>
          <w:szCs w:val="26"/>
          <w:lang w:eastAsia="en-US"/>
        </w:rPr>
        <w:t>км</w:t>
      </w:r>
      <w:r>
        <w:rPr>
          <w:rFonts w:eastAsia="Calibri"/>
          <w:sz w:val="28"/>
          <w:szCs w:val="26"/>
          <w:lang w:eastAsia="en-US"/>
        </w:rPr>
        <w:t xml:space="preserve">, </w:t>
      </w:r>
    </w:p>
    <w:p w14:paraId="16BACDBA" w14:textId="7F42F5A9" w:rsidR="00732049" w:rsidRDefault="00732049" w:rsidP="00732049">
      <w:pPr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>в том числе:</w:t>
      </w:r>
    </w:p>
    <w:p w14:paraId="17732287" w14:textId="516BD9C2" w:rsidR="00732049" w:rsidRDefault="00732049" w:rsidP="00732049">
      <w:pPr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ВЛ 110 кВ – </w:t>
      </w:r>
      <w:r w:rsidR="00BD535D">
        <w:rPr>
          <w:rFonts w:eastAsia="Calibri"/>
          <w:b/>
          <w:sz w:val="28"/>
          <w:szCs w:val="26"/>
          <w:lang w:eastAsia="en-US"/>
        </w:rPr>
        <w:t>51</w:t>
      </w:r>
      <w:r>
        <w:rPr>
          <w:rFonts w:eastAsia="Calibri"/>
          <w:sz w:val="28"/>
          <w:szCs w:val="26"/>
          <w:lang w:eastAsia="en-US"/>
        </w:rPr>
        <w:t xml:space="preserve"> шт. (</w:t>
      </w:r>
      <w:r w:rsidR="00813AC1" w:rsidRPr="00813AC1">
        <w:rPr>
          <w:rFonts w:eastAsia="Calibri"/>
          <w:b/>
          <w:sz w:val="28"/>
          <w:szCs w:val="26"/>
          <w:lang w:eastAsia="en-US"/>
        </w:rPr>
        <w:t>1</w:t>
      </w:r>
      <w:r w:rsidR="00813AC1">
        <w:rPr>
          <w:rFonts w:eastAsia="Calibri"/>
          <w:b/>
          <w:sz w:val="28"/>
          <w:szCs w:val="26"/>
          <w:lang w:eastAsia="en-US"/>
        </w:rPr>
        <w:t xml:space="preserve"> </w:t>
      </w:r>
      <w:r w:rsidR="00813AC1" w:rsidRPr="00813AC1">
        <w:rPr>
          <w:rFonts w:eastAsia="Calibri"/>
          <w:b/>
          <w:sz w:val="28"/>
          <w:szCs w:val="26"/>
          <w:lang w:eastAsia="en-US"/>
        </w:rPr>
        <w:t>169,7</w:t>
      </w:r>
      <w:r w:rsidR="00813AC1">
        <w:rPr>
          <w:rFonts w:eastAsia="Calibri"/>
          <w:b/>
          <w:sz w:val="28"/>
          <w:szCs w:val="26"/>
          <w:lang w:eastAsia="en-US"/>
        </w:rPr>
        <w:t xml:space="preserve"> </w:t>
      </w:r>
      <w:r>
        <w:rPr>
          <w:rFonts w:eastAsia="Calibri"/>
          <w:sz w:val="28"/>
          <w:szCs w:val="26"/>
          <w:lang w:eastAsia="en-US"/>
        </w:rPr>
        <w:t>км)</w:t>
      </w:r>
    </w:p>
    <w:p w14:paraId="3700533C" w14:textId="3AAE0E99" w:rsidR="00732049" w:rsidRDefault="00732049" w:rsidP="00732049">
      <w:pPr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ВЛ 35 кВ – </w:t>
      </w:r>
      <w:r w:rsidR="00BD535D">
        <w:rPr>
          <w:rFonts w:eastAsia="Calibri"/>
          <w:b/>
          <w:sz w:val="28"/>
          <w:szCs w:val="26"/>
          <w:lang w:eastAsia="en-US"/>
        </w:rPr>
        <w:t>78</w:t>
      </w:r>
      <w:r>
        <w:rPr>
          <w:rFonts w:eastAsia="Calibri"/>
          <w:sz w:val="28"/>
          <w:szCs w:val="26"/>
          <w:lang w:eastAsia="en-US"/>
        </w:rPr>
        <w:t xml:space="preserve"> шт. (</w:t>
      </w:r>
      <w:r w:rsidR="00813AC1" w:rsidRPr="00813AC1">
        <w:rPr>
          <w:rFonts w:eastAsia="Calibri"/>
          <w:b/>
          <w:sz w:val="28"/>
          <w:szCs w:val="26"/>
          <w:lang w:eastAsia="en-US"/>
        </w:rPr>
        <w:t>991</w:t>
      </w:r>
      <w:r w:rsidR="00813AC1">
        <w:rPr>
          <w:rFonts w:eastAsia="Calibri"/>
          <w:b/>
          <w:sz w:val="28"/>
          <w:szCs w:val="26"/>
          <w:lang w:eastAsia="en-US"/>
        </w:rPr>
        <w:t xml:space="preserve">,0 </w:t>
      </w:r>
      <w:r>
        <w:rPr>
          <w:rFonts w:eastAsia="Calibri"/>
          <w:sz w:val="28"/>
          <w:szCs w:val="26"/>
          <w:lang w:eastAsia="en-US"/>
        </w:rPr>
        <w:t>км)</w:t>
      </w:r>
    </w:p>
    <w:p w14:paraId="2285F57F" w14:textId="78E8695B" w:rsidR="00732049" w:rsidRDefault="00732049" w:rsidP="00732049">
      <w:pPr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>ВЛ 6-20 кВ –</w:t>
      </w:r>
      <w:r w:rsidRPr="003C5A49">
        <w:rPr>
          <w:rFonts w:eastAsia="Calibri"/>
          <w:b/>
          <w:sz w:val="28"/>
          <w:szCs w:val="26"/>
          <w:lang w:eastAsia="en-US"/>
        </w:rPr>
        <w:t xml:space="preserve"> </w:t>
      </w:r>
      <w:r w:rsidR="00601B8F">
        <w:rPr>
          <w:rFonts w:eastAsia="Calibri"/>
          <w:b/>
          <w:sz w:val="28"/>
          <w:szCs w:val="26"/>
          <w:lang w:eastAsia="en-US"/>
        </w:rPr>
        <w:t>3</w:t>
      </w:r>
      <w:r w:rsidR="00813AC1">
        <w:rPr>
          <w:rFonts w:eastAsia="Calibri"/>
          <w:b/>
          <w:sz w:val="28"/>
          <w:szCs w:val="26"/>
          <w:lang w:eastAsia="en-US"/>
        </w:rPr>
        <w:t>78</w:t>
      </w:r>
      <w:r>
        <w:rPr>
          <w:rFonts w:eastAsia="Calibri"/>
          <w:sz w:val="28"/>
          <w:szCs w:val="26"/>
          <w:lang w:eastAsia="en-US"/>
        </w:rPr>
        <w:t xml:space="preserve"> шт. (</w:t>
      </w:r>
      <w:r w:rsidR="00813AC1" w:rsidRPr="00813AC1">
        <w:rPr>
          <w:rFonts w:eastAsia="Calibri"/>
          <w:b/>
          <w:sz w:val="28"/>
          <w:szCs w:val="26"/>
          <w:lang w:eastAsia="en-US"/>
        </w:rPr>
        <w:t>4</w:t>
      </w:r>
      <w:r w:rsidR="00813AC1">
        <w:rPr>
          <w:rFonts w:eastAsia="Calibri"/>
          <w:b/>
          <w:sz w:val="28"/>
          <w:szCs w:val="26"/>
          <w:lang w:eastAsia="en-US"/>
        </w:rPr>
        <w:t xml:space="preserve"> </w:t>
      </w:r>
      <w:r w:rsidR="00813AC1" w:rsidRPr="00813AC1">
        <w:rPr>
          <w:rFonts w:eastAsia="Calibri"/>
          <w:b/>
          <w:sz w:val="28"/>
          <w:szCs w:val="26"/>
          <w:lang w:eastAsia="en-US"/>
        </w:rPr>
        <w:t>796,4</w:t>
      </w:r>
      <w:r w:rsidR="00813AC1">
        <w:rPr>
          <w:rFonts w:eastAsia="Calibri"/>
          <w:b/>
          <w:sz w:val="28"/>
          <w:szCs w:val="26"/>
          <w:lang w:eastAsia="en-US"/>
        </w:rPr>
        <w:t xml:space="preserve"> </w:t>
      </w:r>
      <w:r>
        <w:rPr>
          <w:rFonts w:eastAsia="Calibri"/>
          <w:sz w:val="28"/>
          <w:szCs w:val="26"/>
          <w:lang w:eastAsia="en-US"/>
        </w:rPr>
        <w:t>км)</w:t>
      </w:r>
      <w:r w:rsidR="00BD535D" w:rsidRPr="00BD535D">
        <w:t xml:space="preserve"> </w:t>
      </w:r>
    </w:p>
    <w:p w14:paraId="0827D4AB" w14:textId="2FC076F5" w:rsidR="00732049" w:rsidRDefault="00732049" w:rsidP="00732049">
      <w:pPr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ВЛ 0,4 кВ – </w:t>
      </w:r>
      <w:r w:rsidR="007C771A" w:rsidRPr="007C771A">
        <w:rPr>
          <w:rFonts w:eastAsia="Calibri"/>
          <w:b/>
          <w:sz w:val="28"/>
          <w:szCs w:val="26"/>
          <w:lang w:eastAsia="en-US"/>
        </w:rPr>
        <w:t>8</w:t>
      </w:r>
      <w:r w:rsidR="007C771A">
        <w:rPr>
          <w:rFonts w:eastAsia="Calibri"/>
          <w:b/>
          <w:sz w:val="28"/>
          <w:szCs w:val="26"/>
          <w:lang w:eastAsia="en-US"/>
        </w:rPr>
        <w:t xml:space="preserve"> </w:t>
      </w:r>
      <w:r w:rsidR="00BD535D">
        <w:rPr>
          <w:rFonts w:eastAsia="Calibri"/>
          <w:b/>
          <w:sz w:val="28"/>
          <w:szCs w:val="26"/>
          <w:lang w:eastAsia="en-US"/>
        </w:rPr>
        <w:t>813</w:t>
      </w:r>
      <w:r>
        <w:rPr>
          <w:rFonts w:eastAsia="Calibri"/>
          <w:sz w:val="28"/>
          <w:szCs w:val="26"/>
          <w:lang w:eastAsia="en-US"/>
        </w:rPr>
        <w:t xml:space="preserve"> шт. (</w:t>
      </w:r>
      <w:r w:rsidR="00813AC1" w:rsidRPr="00813AC1">
        <w:rPr>
          <w:rFonts w:eastAsia="Calibri"/>
          <w:b/>
          <w:sz w:val="28"/>
          <w:szCs w:val="26"/>
          <w:lang w:eastAsia="en-US"/>
        </w:rPr>
        <w:t>7</w:t>
      </w:r>
      <w:r w:rsidR="00813AC1">
        <w:rPr>
          <w:rFonts w:eastAsia="Calibri"/>
          <w:b/>
          <w:sz w:val="28"/>
          <w:szCs w:val="26"/>
          <w:lang w:eastAsia="en-US"/>
        </w:rPr>
        <w:t xml:space="preserve"> </w:t>
      </w:r>
      <w:r w:rsidR="00813AC1" w:rsidRPr="00813AC1">
        <w:rPr>
          <w:rFonts w:eastAsia="Calibri"/>
          <w:b/>
          <w:sz w:val="28"/>
          <w:szCs w:val="26"/>
          <w:lang w:eastAsia="en-US"/>
        </w:rPr>
        <w:t>886,3</w:t>
      </w:r>
      <w:r w:rsidR="00813AC1">
        <w:rPr>
          <w:rFonts w:eastAsia="Calibri"/>
          <w:b/>
          <w:sz w:val="28"/>
          <w:szCs w:val="26"/>
          <w:lang w:eastAsia="en-US"/>
        </w:rPr>
        <w:t xml:space="preserve"> </w:t>
      </w:r>
      <w:r>
        <w:rPr>
          <w:rFonts w:eastAsia="Calibri"/>
          <w:sz w:val="28"/>
          <w:szCs w:val="26"/>
          <w:lang w:eastAsia="en-US"/>
        </w:rPr>
        <w:t>км)</w:t>
      </w:r>
    </w:p>
    <w:p w14:paraId="7B165B31" w14:textId="6C9C5649" w:rsidR="00732049" w:rsidRDefault="00732049" w:rsidP="00732049">
      <w:pPr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>КЛ 6-20 кВ –</w:t>
      </w:r>
      <w:r w:rsidRPr="003C5A49">
        <w:rPr>
          <w:rFonts w:eastAsia="Calibri"/>
          <w:b/>
          <w:sz w:val="28"/>
          <w:szCs w:val="26"/>
          <w:lang w:eastAsia="en-US"/>
        </w:rPr>
        <w:t xml:space="preserve"> </w:t>
      </w:r>
      <w:r w:rsidR="00813AC1">
        <w:rPr>
          <w:rFonts w:eastAsia="Calibri"/>
          <w:b/>
          <w:sz w:val="28"/>
          <w:szCs w:val="26"/>
          <w:lang w:eastAsia="en-US"/>
        </w:rPr>
        <w:t>101</w:t>
      </w:r>
      <w:r>
        <w:rPr>
          <w:rFonts w:eastAsia="Calibri"/>
          <w:sz w:val="28"/>
          <w:szCs w:val="26"/>
          <w:lang w:eastAsia="en-US"/>
        </w:rPr>
        <w:t xml:space="preserve"> шт. (</w:t>
      </w:r>
      <w:r w:rsidR="00813AC1">
        <w:rPr>
          <w:rFonts w:eastAsia="Calibri"/>
          <w:b/>
          <w:sz w:val="28"/>
          <w:szCs w:val="26"/>
          <w:lang w:eastAsia="en-US"/>
        </w:rPr>
        <w:t>466,2</w:t>
      </w:r>
      <w:r>
        <w:rPr>
          <w:rFonts w:eastAsia="Calibri"/>
          <w:sz w:val="28"/>
          <w:szCs w:val="26"/>
          <w:lang w:eastAsia="en-US"/>
        </w:rPr>
        <w:t xml:space="preserve"> км)</w:t>
      </w:r>
    </w:p>
    <w:p w14:paraId="23B5540C" w14:textId="18B23B7E" w:rsidR="00732049" w:rsidRDefault="00732049" w:rsidP="00732049">
      <w:pPr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КЛ 0,4 кВ – </w:t>
      </w:r>
      <w:r w:rsidR="00601B8F">
        <w:rPr>
          <w:rFonts w:eastAsia="Calibri"/>
          <w:b/>
          <w:sz w:val="28"/>
          <w:szCs w:val="26"/>
          <w:lang w:eastAsia="en-US"/>
        </w:rPr>
        <w:t>119</w:t>
      </w:r>
      <w:r w:rsidR="00813AC1">
        <w:rPr>
          <w:rFonts w:eastAsia="Calibri"/>
          <w:b/>
          <w:sz w:val="28"/>
          <w:szCs w:val="26"/>
          <w:lang w:eastAsia="en-US"/>
        </w:rPr>
        <w:t>1</w:t>
      </w:r>
      <w:r>
        <w:rPr>
          <w:rFonts w:eastAsia="Calibri"/>
          <w:sz w:val="28"/>
          <w:szCs w:val="26"/>
          <w:lang w:eastAsia="en-US"/>
        </w:rPr>
        <w:t xml:space="preserve"> шт. (</w:t>
      </w:r>
      <w:r w:rsidR="00813AC1">
        <w:rPr>
          <w:rFonts w:eastAsia="Calibri"/>
          <w:b/>
          <w:sz w:val="28"/>
          <w:szCs w:val="26"/>
          <w:lang w:eastAsia="en-US"/>
        </w:rPr>
        <w:t>632,6</w:t>
      </w:r>
      <w:r>
        <w:rPr>
          <w:rFonts w:eastAsia="Calibri"/>
          <w:sz w:val="28"/>
          <w:szCs w:val="26"/>
          <w:lang w:eastAsia="en-US"/>
        </w:rPr>
        <w:t xml:space="preserve"> км)</w:t>
      </w:r>
    </w:p>
    <w:p w14:paraId="7E6623E7" w14:textId="77777777" w:rsidR="00732049" w:rsidRDefault="00732049" w:rsidP="00732049">
      <w:pPr>
        <w:jc w:val="both"/>
        <w:rPr>
          <w:bCs/>
          <w:sz w:val="28"/>
          <w:szCs w:val="28"/>
        </w:rPr>
      </w:pPr>
    </w:p>
    <w:p w14:paraId="6993E18F" w14:textId="1282B170" w:rsidR="00207A86" w:rsidRDefault="00207A86" w:rsidP="00207A86">
      <w:pPr>
        <w:jc w:val="both"/>
        <w:rPr>
          <w:sz w:val="28"/>
          <w:szCs w:val="28"/>
        </w:rPr>
      </w:pPr>
    </w:p>
    <w:p w14:paraId="003BD5B8" w14:textId="77777777" w:rsidR="00207A86" w:rsidRPr="00390D17" w:rsidRDefault="00207A86" w:rsidP="00732049">
      <w:pPr>
        <w:ind w:firstLine="708"/>
        <w:jc w:val="both"/>
        <w:rPr>
          <w:sz w:val="28"/>
          <w:szCs w:val="28"/>
        </w:rPr>
      </w:pPr>
    </w:p>
    <w:p w14:paraId="5F802ADD" w14:textId="6233FF25" w:rsidR="00F561D1" w:rsidRDefault="00F561D1"/>
    <w:p w14:paraId="7FD01C5C" w14:textId="6DDCE12B" w:rsidR="007C771A" w:rsidRDefault="007C771A"/>
    <w:p w14:paraId="06C71D9B" w14:textId="52286E19" w:rsidR="006813D7" w:rsidRPr="006813D7" w:rsidRDefault="006813D7" w:rsidP="006813D7">
      <w:pPr>
        <w:ind w:firstLine="708"/>
        <w:rPr>
          <w:sz w:val="28"/>
          <w:szCs w:val="28"/>
        </w:rPr>
      </w:pPr>
    </w:p>
    <w:sectPr w:rsidR="006813D7" w:rsidRPr="006813D7" w:rsidSect="008133EF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49"/>
    <w:rsid w:val="00062601"/>
    <w:rsid w:val="00116F36"/>
    <w:rsid w:val="00195252"/>
    <w:rsid w:val="00207A86"/>
    <w:rsid w:val="00271F83"/>
    <w:rsid w:val="002A66FF"/>
    <w:rsid w:val="00601B8F"/>
    <w:rsid w:val="00675DAF"/>
    <w:rsid w:val="006813D7"/>
    <w:rsid w:val="00694ACA"/>
    <w:rsid w:val="006F7D98"/>
    <w:rsid w:val="00732049"/>
    <w:rsid w:val="007922CD"/>
    <w:rsid w:val="007C771A"/>
    <w:rsid w:val="008133EF"/>
    <w:rsid w:val="00813AC1"/>
    <w:rsid w:val="00BD535D"/>
    <w:rsid w:val="00D02980"/>
    <w:rsid w:val="00D51B27"/>
    <w:rsid w:val="00F12B4F"/>
    <w:rsid w:val="00F5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BDE5"/>
  <w15:chartTrackingRefBased/>
  <w15:docId w15:val="{AB56D395-696F-4B7A-BEA5-1E5D3217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04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3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13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 Эскерханов</dc:creator>
  <cp:keywords/>
  <dc:description/>
  <cp:lastModifiedBy>User</cp:lastModifiedBy>
  <cp:revision>13</cp:revision>
  <cp:lastPrinted>2022-09-19T12:25:00Z</cp:lastPrinted>
  <dcterms:created xsi:type="dcterms:W3CDTF">2023-02-21T08:47:00Z</dcterms:created>
  <dcterms:modified xsi:type="dcterms:W3CDTF">2024-05-03T05:10:00Z</dcterms:modified>
</cp:coreProperties>
</file>