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99A" w:rsidRDefault="000F799A" w:rsidP="000D010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0F799A" w:rsidRDefault="000F799A" w:rsidP="000D010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C265D5" w:rsidRPr="009472CC" w:rsidRDefault="00C265D5" w:rsidP="000D010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9472CC">
        <w:rPr>
          <w:rFonts w:ascii="Times New Roman" w:hAnsi="Times New Roman" w:cs="Times New Roman"/>
          <w:bCs/>
          <w:sz w:val="28"/>
          <w:szCs w:val="28"/>
          <w:lang w:eastAsia="ru-RU"/>
        </w:rPr>
        <w:t>ТЕХНИЧЕСКОЕ ЗАДАНИЕ</w:t>
      </w:r>
    </w:p>
    <w:p w:rsidR="00C265D5" w:rsidRPr="009472CC" w:rsidRDefault="00C265D5" w:rsidP="000D010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9472CC">
        <w:rPr>
          <w:rFonts w:ascii="Times New Roman" w:hAnsi="Times New Roman" w:cs="Times New Roman"/>
          <w:bCs/>
          <w:sz w:val="28"/>
          <w:szCs w:val="28"/>
          <w:lang w:eastAsia="ru-RU"/>
        </w:rPr>
        <w:t>(оборудование, запасные части, МТР)</w:t>
      </w:r>
    </w:p>
    <w:p w:rsidR="00C265D5" w:rsidRPr="009472CC" w:rsidRDefault="00FE7DA0" w:rsidP="000D1979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9472CC">
        <w:rPr>
          <w:rFonts w:ascii="Times New Roman" w:hAnsi="Times New Roman" w:cs="Times New Roman"/>
          <w:sz w:val="28"/>
          <w:szCs w:val="28"/>
        </w:rPr>
        <w:t>д</w:t>
      </w:r>
      <w:r w:rsidR="00C265D5" w:rsidRPr="009472CC">
        <w:rPr>
          <w:rFonts w:ascii="Times New Roman" w:hAnsi="Times New Roman" w:cs="Times New Roman"/>
          <w:sz w:val="28"/>
          <w:szCs w:val="28"/>
        </w:rPr>
        <w:t>ля проведения регламентированной конкурентной процедуры для заключения договора на поставку</w:t>
      </w:r>
      <w:r w:rsidR="00C265D5" w:rsidRPr="009472CC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спецодежды для </w:t>
      </w:r>
      <w:r w:rsidR="000D1979" w:rsidRPr="009472CC">
        <w:rPr>
          <w:rFonts w:ascii="Times New Roman" w:hAnsi="Times New Roman" w:cs="Times New Roman"/>
          <w:bCs/>
          <w:sz w:val="28"/>
          <w:szCs w:val="28"/>
          <w:lang w:eastAsia="ru-RU"/>
        </w:rPr>
        <w:t>АО «Чеченэнерго»</w:t>
      </w:r>
    </w:p>
    <w:p w:rsidR="000D1979" w:rsidRPr="009472CC" w:rsidRDefault="000D1979" w:rsidP="000D197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eastAsia="ru-RU"/>
        </w:rPr>
      </w:pPr>
    </w:p>
    <w:p w:rsidR="00FE7DA0" w:rsidRPr="009472CC" w:rsidRDefault="00FE7DA0" w:rsidP="00FE7DA0">
      <w:pPr>
        <w:pStyle w:val="af1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9472CC">
        <w:rPr>
          <w:rFonts w:ascii="Times New Roman" w:hAnsi="Times New Roman" w:cs="Times New Roman"/>
          <w:bCs/>
          <w:sz w:val="28"/>
          <w:szCs w:val="28"/>
          <w:lang w:eastAsia="ru-RU"/>
        </w:rPr>
        <w:t>Технические характеристики продукции</w:t>
      </w:r>
    </w:p>
    <w:p w:rsidR="00FE7DA0" w:rsidRPr="008D7F32" w:rsidRDefault="00FE7DA0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5000" w:type="pct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1E0" w:firstRow="1" w:lastRow="1" w:firstColumn="1" w:lastColumn="1" w:noHBand="0" w:noVBand="0"/>
      </w:tblPr>
      <w:tblGrid>
        <w:gridCol w:w="518"/>
        <w:gridCol w:w="2566"/>
        <w:gridCol w:w="6769"/>
      </w:tblGrid>
      <w:tr w:rsidR="00F07326" w:rsidRPr="009472CC" w:rsidTr="009472CC">
        <w:trPr>
          <w:trHeight w:val="20"/>
          <w:tblHeader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ind w:left="-111" w:right="-57"/>
              <w:jc w:val="center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ind w:left="-111" w:right="-57"/>
              <w:jc w:val="center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Наименование продукции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ind w:left="-111" w:right="-57"/>
              <w:jc w:val="center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bCs/>
                <w:lang w:eastAsia="ru-RU"/>
              </w:rPr>
              <w:t>Технические требования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Костюм для защиты от общих производственных загрязнений и механических воздействий.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i/>
                <w:lang w:eastAsia="ru-RU"/>
              </w:rPr>
              <w:t>ГОСТ 12.4.280-2014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Обязательное соответствие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lang w:val="en-US" w:eastAsia="ru-RU"/>
              </w:rPr>
              <w:t>TP</w:t>
            </w:r>
            <w:r w:rsidRPr="009472CC">
              <w:rPr>
                <w:rFonts w:ascii="Times New Roman" w:hAnsi="Times New Roman" w:cs="Times New Roman"/>
                <w:lang w:eastAsia="ru-RU"/>
              </w:rPr>
              <w:t xml:space="preserve"> </w:t>
            </w:r>
            <w:r w:rsidRPr="009472CC">
              <w:rPr>
                <w:rFonts w:ascii="Times New Roman" w:hAnsi="Times New Roman" w:cs="Times New Roman"/>
                <w:lang w:val="en-US" w:eastAsia="ru-RU"/>
              </w:rPr>
              <w:t>TC</w:t>
            </w:r>
            <w:r w:rsidRPr="009472CC">
              <w:rPr>
                <w:rFonts w:ascii="Times New Roman" w:hAnsi="Times New Roman" w:cs="Times New Roman"/>
                <w:lang w:eastAsia="ru-RU"/>
              </w:rPr>
              <w:t xml:space="preserve"> 019/2011 с предоставлением декларации соответствия и протоколов испытаний к декларации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Куртка прямого силуэта с центральной  потайной застежкой на 5 пуговиц и планку. Полочки с отрезными кокетками. Карманы полочек накладные, прямоугольной формы с клапанами, застегивающиеся на пуговицы, два нагрудных и два нижних, согласно эскиза. Левый нагрудный карман без клапана, с выстроченным отделением под ручку.  Рукава втачные, двухшовные, с усилительными накладками в области локтя, с манжетами, застегивающимися на пуговицу. Воротник отложной. По линии талии проложена внутренняя кулиса. По кокетке спинки, полочек и верхней части рукава проложена световозвращающая лента шириной 2,5 см. В шве притачивания кокетки спинки два отверстия для вентиляции воздуха. Кокетка полочки и спинки из отделочной ткани. Отделочные строчки двойные, в цвет основной ткани.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Брюки с притачным поясом, с 5 шлевками, и резинкой в области боковых швов.  Застежка брюк на пуговицах. Карманы в верхней части передних половинок брюк накладные, с усиленным нижним  краем, согласно эскиза. Передние половинки брюк в области колен с усилительными накладками. По низу усилительной накладки брюк настрочена световозвращающая лента, шириной 2,5 см. Отделочные строчки двойные, в цвет основной ткани.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Графически костюм представлен ниже.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Рекомендованная ткань костюмам для защиты от общих производственных загрязнений и механических воздействий ПАО «Россети Северный Кавказа»: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состав 100 % хлопок;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- поверхностная плотность ткани не менее 250 г/м2;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отделка: масло-водоотталкивающая (МВО), масло-отталкивание балл, не менее: 5 первоначально, 5 после пяти стирок/химчисток;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- цвет ткани по текстильному Pantone: основной 19-4044, отделочный  19-1663;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разрывная нагрузки не менее: 1080 Н по основе и 800 Н по утку;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раздирающая нагрузка: не менее основа/уток: 31/41 Н;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стойкость к истиранию: не менее 4000 циклов;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изменение линейных размеров после 5 стирок при t=600C не должно превышать: по основе / утку - 1,5 %;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стойкость крашения: к свету – 5 баллов, к стирке – 5/5 баллов, к воздействию пота – 5/5;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содержание свободного формальдегида 0 мкг/г;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воздухопроницаемость не менее: 33дм3/м2с;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 гигроскопичность не менее: 17%;</w:t>
            </w:r>
          </w:p>
          <w:p w:rsidR="00F07326" w:rsidRPr="009472CC" w:rsidRDefault="00F07326" w:rsidP="009472CC">
            <w:pPr>
              <w:spacing w:after="0" w:line="240" w:lineRule="auto"/>
              <w:ind w:left="686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</w:rPr>
              <w:t>- крашение: кубовое.                                                                                                                                   ГОСТ 12.4.280-2014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Костюм на утепляющей прокладке.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  <w:r w:rsidRPr="009472CC">
              <w:rPr>
                <w:rFonts w:ascii="Times New Roman" w:hAnsi="Times New Roman" w:cs="Times New Roman"/>
                <w:i/>
                <w:lang w:eastAsia="ru-RU"/>
              </w:rPr>
              <w:t xml:space="preserve">Изготовление костюма </w:t>
            </w:r>
            <w:r w:rsidRPr="009472CC">
              <w:rPr>
                <w:rFonts w:ascii="Times New Roman" w:hAnsi="Times New Roman" w:cs="Times New Roman"/>
                <w:i/>
                <w:lang w:eastAsia="ru-RU"/>
              </w:rPr>
              <w:lastRenderedPageBreak/>
              <w:t>по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i/>
                <w:lang w:eastAsia="ru-RU"/>
              </w:rPr>
              <w:t xml:space="preserve">ГОСТ Р </w:t>
            </w:r>
            <w:r w:rsidRPr="009472CC">
              <w:rPr>
                <w:rFonts w:ascii="Times New Roman" w:eastAsia="Times New Roman" w:hAnsi="Times New Roman" w:cs="Times New Roman"/>
              </w:rPr>
              <w:t>12.4.303-2016 (ГОСТ 12.4.236-2011)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Обязательное соответствие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val="en-US" w:eastAsia="ru-RU"/>
              </w:rPr>
              <w:t>TP</w:t>
            </w:r>
            <w:r w:rsidRPr="009472CC">
              <w:rPr>
                <w:rFonts w:ascii="Times New Roman" w:hAnsi="Times New Roman" w:cs="Times New Roman"/>
                <w:lang w:eastAsia="ru-RU"/>
              </w:rPr>
              <w:t xml:space="preserve"> </w:t>
            </w:r>
            <w:r w:rsidRPr="009472CC">
              <w:rPr>
                <w:rFonts w:ascii="Times New Roman" w:hAnsi="Times New Roman" w:cs="Times New Roman"/>
                <w:lang w:val="en-US" w:eastAsia="ru-RU"/>
              </w:rPr>
              <w:t>TC</w:t>
            </w:r>
            <w:r w:rsidRPr="009472CC">
              <w:rPr>
                <w:rFonts w:ascii="Times New Roman" w:hAnsi="Times New Roman" w:cs="Times New Roman"/>
                <w:lang w:eastAsia="ru-RU"/>
              </w:rPr>
              <w:t xml:space="preserve"> 019/2011 с предоставлением декларации соответствия и протоколов испытаний к декларации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lastRenderedPageBreak/>
              <w:t>Костюм состоит и куртки и брюк.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Куртка с притачной утепляющей подкладкой, с центральной бортовой застежкой на молнию и ветрозащитную планку. Полочки и спинка с отрезными  кокетками из отделочной ткани. На полочках </w:t>
            </w:r>
            <w:r w:rsidRPr="009472CC">
              <w:rPr>
                <w:rFonts w:ascii="Times New Roman" w:hAnsi="Times New Roman" w:cs="Times New Roman"/>
                <w:lang w:eastAsia="ru-RU"/>
              </w:rPr>
              <w:lastRenderedPageBreak/>
              <w:t>нагрудные и нижние карманы прямоугольной формы с клапанами, застегивающимися на пуговицы, согласно эскиза. Левый нагрудный карман без клапана, с выстроченным отделением под ручку.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По низу кокеток полочек и спинки проложена световозвращающая лента шириной 2,5 см. Рукава втачные, двухшовные, с манжетами. По линии талии проложена внутренняя кулиска. Капюшон, регулируемый по объему, пристегивающийся на пять пуговиц или кнопок. Воротник стойка. Отделочные строчки двойные,  в цвет основной ткани.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Брюки  с притачной утепляющей  подкладкой, с притачным выстроченным и расширенным поясом, с 5 шлёвками, с застёжкой на молнию и две сквозные петли и пуговицы или кнопки на поясе. На передних половинках боковые  карманы с усиленным низом, согласно эскиза, в области колен усилительные накладки. По низу брюк световозвращающая лента шириной 2,5 см. Отделочные строчки двойные, в цвет основной ткани. Утеплитель согласно ГОСТ Р 12.4.185-99 для III климатического пояса.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Графически костюм представлен ниже.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Рекомендованная ткань для костюмов на утепляющей прокладке ПАО «Россети Северный Кавказа»: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состав 65 % полиэфир, 35 % хлопок;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- поверхностная плотность ткани не менее 250 г/м2;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отделка: масло-водоотталкивающая (МВО), масло-отталкивание балл, не менее: 5 первоначально, 5 после пяти стирок/химчисток;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цвет ткани по текстильному Pantone: основной 19-4044, отделочный 19-1663;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разрывная нагрузки не менее 1600 Н по основе и 900 Н по утку;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раздирающая нагрузка основа/уток: 65/55 Н;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- </w:t>
            </w:r>
            <w:r w:rsidRPr="009472CC">
              <w:rPr>
                <w:rFonts w:ascii="Times New Roman" w:eastAsia="Times New Roman" w:hAnsi="Times New Roman" w:cs="Times New Roman"/>
              </w:rPr>
              <w:t>подкладочная ткань - 100% ПЭ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- стойкость к истиранию – не менее 10000 циклов;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изменение линейных размеров после 5 стирок при t=600C не более: по основе – 0,5 % , по утку – 1,5 %;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стойкость крашения: к свету – 6 баллов, к стирке – 5/5 баллов, к сухому трению - 5;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- содержание свободного формальдегида 0 мкг/г;</w:t>
            </w:r>
          </w:p>
          <w:p w:rsidR="00F07326" w:rsidRPr="009472CC" w:rsidRDefault="00F07326" w:rsidP="009472CC">
            <w:pPr>
              <w:pStyle w:val="af6"/>
              <w:tabs>
                <w:tab w:val="left" w:pos="2160"/>
              </w:tabs>
              <w:spacing w:line="240" w:lineRule="auto"/>
              <w:rPr>
                <w:sz w:val="22"/>
                <w:szCs w:val="22"/>
                <w:lang w:eastAsia="ru-RU"/>
              </w:rPr>
            </w:pPr>
            <w:r w:rsidRPr="009472CC">
              <w:rPr>
                <w:sz w:val="22"/>
                <w:szCs w:val="22"/>
                <w:lang w:eastAsia="ru-RU"/>
              </w:rPr>
              <w:t xml:space="preserve">- крашение: кубовое.  </w:t>
            </w:r>
          </w:p>
          <w:p w:rsidR="00F07326" w:rsidRPr="009472CC" w:rsidRDefault="00F07326" w:rsidP="009472CC">
            <w:pPr>
              <w:pStyle w:val="af6"/>
              <w:tabs>
                <w:tab w:val="left" w:pos="2160"/>
              </w:tabs>
              <w:spacing w:line="240" w:lineRule="auto"/>
              <w:rPr>
                <w:sz w:val="22"/>
                <w:szCs w:val="22"/>
              </w:rPr>
            </w:pPr>
            <w:r w:rsidRPr="009472CC">
              <w:rPr>
                <w:sz w:val="22"/>
                <w:szCs w:val="22"/>
                <w:lang w:eastAsia="ru-RU"/>
              </w:rPr>
              <w:t xml:space="preserve">ГОСТ Р </w:t>
            </w:r>
            <w:r w:rsidRPr="009472CC">
              <w:rPr>
                <w:sz w:val="22"/>
                <w:szCs w:val="22"/>
              </w:rPr>
              <w:t>12.4.303-2016 (ГОСТ 12.4.236-2011)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Халат для защиты от общепроизводственных загрязнений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  <w:r w:rsidRPr="009472CC">
              <w:rPr>
                <w:rFonts w:ascii="Times New Roman" w:hAnsi="Times New Roman" w:cs="Times New Roman"/>
                <w:i/>
                <w:lang w:eastAsia="ru-RU"/>
              </w:rPr>
              <w:t>ГОСТ 12.4.131-83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Халат женский для защиты от общепроизводственных загрязнений. Халат полуприлегающего силуэта, с центральной бортовой застежкой на 5 пуговиц (4 потайные). Рукава рубашечного покроя, длинные, двухшовные, с манжетами, застегивающимися на пуговицу. Полочки и спинка с отрезными кокетками. Полочки с вертикальными рельефами. Карманы: верхний накладной в верхней части правой полочки. Два нижних накладных кармана с наклонным входом от шва рельефа до бокового шва. Спинка со средним швом, переходящим в шлицу и хлястиком по линии талии с двумя пуговицами. Воротник отложной. Отделочные строчки в цвет основной ткани.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Рекомендованная ткань: 65% ПЭ, 35 % Вис;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поверхностная плотность: 160 гр/м2, отделка:  мягкая (МО).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Цвета ткани по текстильному Pantone: основной 25-1007, отделочный 25-0501.                                        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 ГОСТ 12.4.131-83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Фартук из полимерных материалов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i/>
                <w:lang w:eastAsia="ru-RU"/>
              </w:rPr>
            </w:pPr>
            <w:r w:rsidRPr="009472CC">
              <w:rPr>
                <w:rFonts w:ascii="Times New Roman" w:hAnsi="Times New Roman" w:cs="Times New Roman"/>
                <w:i/>
                <w:lang w:eastAsia="ru-RU"/>
              </w:rPr>
              <w:lastRenderedPageBreak/>
              <w:t>ГОСТ 12.4.029-76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lastRenderedPageBreak/>
              <w:t>Материал: ПХВ (толщина не менее 0,5 мм).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Защита от влаги и растворов кислот и щелочей до 80%, нефтепродуктов.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lastRenderedPageBreak/>
              <w:t>Фартук выполнен с цельнокроеным нагрудником, к боковым углам на уровне талии притачана тесьма для завязывания.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Сапоги резиновые с защитным подноском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Верх обуви: ПВХ.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Подкладка: трикотаж.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Подносок: металлический или поликарбонатный, ударной прочностью 200 Дж.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Подошва: ПВХ, рифленая.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Цвет: оливковый, черный.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Ботинки кожаные с защитным подноском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12.4.137-2001,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28507-99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12.4.187-97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12.4.033-77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Р ЕН ИСО 20345-2011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TP TC 019/2011 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Обязательное соответствие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TP TC 019/2011 с предоставлением сертификата соответствия и протоколов испытаний, подтверждающих все технические и защитные характеристики на данную модель</w:t>
            </w:r>
          </w:p>
        </w:tc>
        <w:tc>
          <w:tcPr>
            <w:tcW w:w="3434" w:type="pct"/>
            <w:tcMar>
              <w:left w:w="108" w:type="dxa"/>
            </w:tcMar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Кожаные ботинки на шнурках с защитным подноском.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Ботинки должны иметь: мягкую прокладку под подноском, глухой или полуглухой клапан для защиты стопы от пыли и грязи, широкий мягкий задний манжет (кант).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Высота ботинок должна быть не менее 126 мм для мужских и 120 мм – для женских.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Верх обуви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Натуральная водостойкая тисненая кожа КРС толщиной не менее 2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Соединения деталей обуви, кроме соединения низа с верхом, должны обладать прочностью на разрыв не менее 120 Н/см.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Наличие световозвращающих элементов.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Подошва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Материал подошвы: ПУ/ТПУ или ПУ/нитрил. Метод крепления подошвы – литьевой.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Материал должен сохранять защитные свойства при контакте с поверхностями при пониженных (до минус 40 °С) и повышенных (до 120 °С) температурах. Маслобензостойкая и кислотостойкая (К20) подошва. Профиль подошвы должен быть не менее 4,0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Коэффициент трения скольжения по зажиренным поверхностям (керамическая плитка) – не менее 0,3.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Коэффициент трения скольжения по зажиренным поверхностям (бетон) – не менее 0,6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Ходовая часть подошвы должна обладать прочностью на разрыв не менее 180 Н/см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Прочность крепления деталей низа с верхом обуви должна быть не менее 140 Н/см при литьевом методе крепления.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Подносок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Подносок должен выдерживать ударную нагрузку в 200 Дж.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Внутренний зазор безопасности защитного носка при ударе энергией в 200 Дж должен быть не менее 20 мм.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Ботинки кожаные утепленные с защитным подноском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12.4.137-2001,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28507-99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12.4.187-97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12.4.033-77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ГОСТ Р ЕН ИСО 20345-2011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TP TC 019/2011 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Обязательное соответствие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 xml:space="preserve">TP TC 019/2011 с предоставлением сертификата соответствия и протоколов испытаний, </w:t>
            </w:r>
            <w:r w:rsidRPr="009472CC">
              <w:rPr>
                <w:rFonts w:ascii="Times New Roman" w:hAnsi="Times New Roman" w:cs="Times New Roman"/>
                <w:lang w:eastAsia="ru-RU"/>
              </w:rPr>
              <w:lastRenderedPageBreak/>
              <w:t>подтверждающих все технические и защитные характеристики на данную модель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lastRenderedPageBreak/>
              <w:t xml:space="preserve"> Кожаные ботинки на шнурках с защитным подноском.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Ботинки должны иметь: мягкую прокладку под подноском, профиль подошвы, препятствующий скольжению, глухой или полуглухой клапан для защиты стопы от пыли и грязи, широкий мягкий задний кант.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Высота ботинок должна быть не менее 126 мм для мужских и 120 мм – для женских.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Верх обуви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Кожа натуральная КРС, водостойкая толщиной не менее 2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Наличие световозвращаемых элементов.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Соединения деталей обуви, кроме соединения низа с верхом, должны обладать прочностью на разрыв не менее 120 Н/см.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Подошва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Материал подошвы: ПУ/ТПУ или ПУ/нитрил. Метод крепления подошвы – литьевой.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Материал должен сохранять защитные свойства при контакте с поверхностями при пониженных (до минус 4 °С) и повышенных (до </w:t>
            </w:r>
            <w:r w:rsidRPr="009472CC">
              <w:rPr>
                <w:rFonts w:ascii="Times New Roman" w:hAnsi="Times New Roman" w:cs="Times New Roman"/>
              </w:rPr>
              <w:lastRenderedPageBreak/>
              <w:t>120 °С) температурах. Маслобензостойкая и кислотостойкая (К20) подошва. Профиль подошвы должен быть не менее 4,0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Коэффициент трения скольжения по зажиренным поверхностям (керамическая плитка) – не менее 0,3.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Коэффициент трения скольжения по зажиренным поверхностям (бетон) – не менее 0,6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Коэффициент трения скольжения по обледенелой поверхности- не менее 0,25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Ходовая часть подошвы должна обладать прочностью на разрыв не менее 180 Н/см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Прочность крепления деталей низа с верхом обуви должна быть не менее 140 Н/см при литьевом методе крепления.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Подносок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Подносок должен выдерживать ударную нагрузку в 200 Дж.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Внутренний зазор безопасности защитного носка при ударе энергией в 200 Дж должен быть не менее 20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Утеплитель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Утепляющая подкладка из шерстяного меха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Перчатки трикотажные ПВХ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Перчатки пятипалые бесшовные на трикотажной основе из смешанной пряжи; с точечным покрытием ладонной части; с вязаным трикотажным напульсником с двойным оверлоком. Основа: бесшовная основа из нейлона с хлопком. Плотность (класс) вязки: 13 петель/дюйм. Покрытие: точечное поливинилхлоридное покрытие ладонной части. Манжет: вязаный напульсник с двойным оверлоком. Длина изделия: не менее 240-260 мм (в зависимости от размера). 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Назначение: для общих технологических работ в сухих средах, требующих защиты рук от механических повреждений и надежного захвата предмета.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Защитные свойства согласно ТР ТС 019/2011:  Ми.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Эксплуатационные уровни согласно ГОСТ EN 388:2012 - не менее 1131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стойкость к истиранию, уровень — не менее 1,  стойкость к порезу, уровень — не менее 1,  сопротивление к раздиру, уровень — не менее 3,  стойкость к проколу, уровень — не менее 1.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Требования к документации согласно ТР ТС 019/2011:  декларация о соответствии с предоставлением протокола испытаний;  эксплуатационная документация (инструкция). 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Перчатки с полимерным покрытием морозостойкие с утепляющими вкладышами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Перчатки пятипалые шитые из трикотажного полотна с притачными трикотажными манжетами и полимерным покрытием с морозостойким покрытием с утепляющими вкладышами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Основа – 100% хлопчатобумажный трикотаж,  покрытие- сплошное  поливинилхлоридное покрытие ладонной и тыльной частей, манжет- трикотажный двухслойный из хлопчатобумажной ткани, длина- не менее 260-270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Защитные свойства согласно ТР ТС 019/2011 Ми Мп Тн Вн К80 Щ50 Нс Нм. Эксплуатационные уровни согласно EN 388 - не менее 3111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-стойкость к истиранию, уровень — не менее 3,  стойкость к порезу, уровень — не менее 1,  сопротивление к раздиру, уровень — не менее 1,  стойкость к проколу, уровень — не менее 1. Эксплуатационные уровни согласно EN 511:2006 не менее 111.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Перчатка- вкладыш пятипалые бесшовные на трикотажной основе из полушерстяной пряжи и эластичной нити; без покрытия; с вязаным трикотажным напульсником с двойным оверлоком. Основа: бесшовная, шерсть не менее 70%, синтетические волокна не менее 30% (акрил, лайкра)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Плотность (класс) вязки: 10 петель/дюйм, без покрытия,  манжет: </w:t>
            </w:r>
            <w:r w:rsidRPr="009472CC">
              <w:rPr>
                <w:rFonts w:ascii="Times New Roman" w:hAnsi="Times New Roman" w:cs="Times New Roman"/>
              </w:rPr>
              <w:lastRenderedPageBreak/>
              <w:t>вязаный напульсник с двойным оверлоком, длина изделия: не менее 240-270 мм (в зависимости от размера).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Защитные свойства согласно ТР ТС 019/2011: Ми Тн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Эксплуатационные уровни согласно ГОСТ EN 388:2012 - не менее 1141,  стойкость к истиранию, уровень — не менее 1, стойкость к порезу, уровень — не менее 1, сопротивление к раздиру, уровень — не менее 4, стойкость к проколу, уровень — не менее 1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Требования к документации согласно ТР ТС 019/2011:  сертификат о соответствии с предоставлением протокола испытаний;  эксплуатационная документация (инструкция). 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Перчатки резиновые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Перчатки удлиненные пятипалые резиновые с хлопковым напылением внутренней поверхности.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Толщина перчатки 0,75 мм, длина перчатки 320 мм.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Материал 100% хлорированный натуральный каучук, хлопчатобумажное напыление с антибактериальной обработкой.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Защитные свойства согласно ТР ТС 019/2011 Ми Вн К80 Щ50. Эксплуатационные уровни согласно EN 388 - не менее 2020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Эксплуатационные уровни согласно EN ISO 374:2016 -Type A- время проникновения 6 тест химикатов не менее 30 минут, защита от микроорганизмов (бактерии, грибы, вирусы).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 xml:space="preserve">Требования к документации согласно ТР ТС 019/2011:  сертификат о соответствии с предоставлением протокола испытаний;  эксплуатационная документация (инструкция). 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Белье нательное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Состоит из рубахи и кальсон.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Рукава рубахи и низ кальсон на манжетах. Материал: 100% хлопок, плотность не менее 180 гр/м2.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ГОСТ 31408-2009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ГОСТ 31405-2009</w:t>
            </w: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Тапочки кожанные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hAnsi="Times New Roman" w:cs="Times New Roman"/>
                <w:color w:val="000000"/>
                <w:lang w:eastAsia="ru-RU"/>
              </w:rPr>
              <w:t>Тапочки кожаные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hAnsi="Times New Roman" w:cs="Times New Roman"/>
                <w:color w:val="000000"/>
                <w:lang w:eastAsia="ru-RU"/>
              </w:rPr>
              <w:t>ТР ТС 019/2011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hAnsi="Times New Roman" w:cs="Times New Roman"/>
                <w:color w:val="000000"/>
                <w:lang w:eastAsia="ru-RU"/>
              </w:rPr>
              <w:t>ГОСТ 26167-2005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hAnsi="Times New Roman" w:cs="Times New Roman"/>
                <w:color w:val="000000"/>
                <w:lang w:eastAsia="ru-RU"/>
              </w:rPr>
              <w:t>Обязательное соответствие</w:t>
            </w:r>
          </w:p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  <w:color w:val="000000"/>
                <w:lang w:eastAsia="ru-RU"/>
              </w:rPr>
              <w:t>TP TC 019/2011 с предоставлением сертификата соответствия и протоколов испытаний к декларации, подтверждающих все технические и защитные характеристики на данную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Верх обуви: натуральная кожа.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Подкладка: спанбонд.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Тип подошвы: однослойная.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Подошва: жесткая кожа.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(от -10°С до +50°С)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Метод крепления: клеепрошивной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  <w:r w:rsidRPr="009472CC">
              <w:rPr>
                <w:rFonts w:ascii="Times New Roman" w:hAnsi="Times New Roman" w:cs="Times New Roman"/>
                <w:lang w:eastAsia="ru-RU"/>
              </w:rPr>
              <w:t>Цвет: черный</w:t>
            </w:r>
          </w:p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ru-RU"/>
              </w:rPr>
            </w:pPr>
          </w:p>
        </w:tc>
      </w:tr>
      <w:tr w:rsidR="00F07326" w:rsidRPr="009472CC" w:rsidTr="009472CC">
        <w:trPr>
          <w:trHeight w:val="20"/>
          <w:jc w:val="center"/>
        </w:trPr>
        <w:tc>
          <w:tcPr>
            <w:tcW w:w="263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numPr>
                <w:ilvl w:val="0"/>
                <w:numId w:val="2"/>
              </w:numPr>
              <w:spacing w:after="0" w:line="240" w:lineRule="auto"/>
              <w:ind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pct"/>
            <w:tcMar>
              <w:left w:w="108" w:type="dxa"/>
            </w:tcMar>
            <w:vAlign w:val="center"/>
          </w:tcPr>
          <w:p w:rsidR="00F07326" w:rsidRPr="009472CC" w:rsidRDefault="00F07326" w:rsidP="007C5B1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Наколенники</w:t>
            </w:r>
          </w:p>
        </w:tc>
        <w:tc>
          <w:tcPr>
            <w:tcW w:w="3434" w:type="pct"/>
            <w:tcMar>
              <w:left w:w="108" w:type="dxa"/>
            </w:tcMar>
            <w:vAlign w:val="center"/>
          </w:tcPr>
          <w:p w:rsidR="00F07326" w:rsidRPr="009472CC" w:rsidRDefault="00F07326" w:rsidP="009472C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472CC">
              <w:rPr>
                <w:rFonts w:ascii="Times New Roman" w:hAnsi="Times New Roman" w:cs="Times New Roman"/>
              </w:rPr>
              <w:t>Наколенники.</w:t>
            </w:r>
            <w:r w:rsidRPr="009472CC">
              <w:rPr>
                <w:rFonts w:ascii="Times New Roman" w:hAnsi="Times New Roman" w:cs="Times New Roman"/>
              </w:rPr>
              <w:br/>
              <w:t xml:space="preserve">Брезентовые наколенники используются для защиты спецодежды от высокой температуры, загрязнения, истирания, от горячих искр, брызг расплавленного материала. На изделии сделаны резинки для фиксации наколенников. </w:t>
            </w:r>
            <w:r w:rsidRPr="009472CC">
              <w:rPr>
                <w:rFonts w:ascii="Times New Roman" w:hAnsi="Times New Roman" w:cs="Times New Roman"/>
              </w:rPr>
              <w:br/>
              <w:t>- материал: брезент.</w:t>
            </w:r>
            <w:r w:rsidRPr="009472CC">
              <w:rPr>
                <w:rFonts w:ascii="Times New Roman" w:hAnsi="Times New Roman" w:cs="Times New Roman"/>
              </w:rPr>
              <w:br/>
              <w:t>-  плотность: 420 г/м2.</w:t>
            </w:r>
            <w:r w:rsidRPr="009472CC">
              <w:rPr>
                <w:rFonts w:ascii="Times New Roman" w:hAnsi="Times New Roman" w:cs="Times New Roman"/>
              </w:rPr>
              <w:br/>
              <w:t>- цвет: черный, хаки.</w:t>
            </w:r>
          </w:p>
        </w:tc>
      </w:tr>
    </w:tbl>
    <w:p w:rsidR="00FE7DA0" w:rsidRDefault="00FE7DA0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0F799A" w:rsidRDefault="000F799A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Pr="008D7F32" w:rsidRDefault="009472CC" w:rsidP="00FE7DA0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FE7DA0" w:rsidRPr="009472CC" w:rsidRDefault="00FE7DA0" w:rsidP="00FE7DA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472CC">
        <w:rPr>
          <w:rFonts w:ascii="Times New Roman" w:hAnsi="Times New Roman" w:cs="Times New Roman"/>
          <w:sz w:val="28"/>
          <w:szCs w:val="28"/>
          <w:lang w:eastAsia="ru-RU"/>
        </w:rPr>
        <w:t>2. Спецификация:</w:t>
      </w:r>
    </w:p>
    <w:p w:rsidR="00FE7DA0" w:rsidRDefault="00FE7DA0" w:rsidP="00FE7D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W w:w="9796" w:type="dxa"/>
        <w:tblInd w:w="93" w:type="dxa"/>
        <w:tblLook w:val="04A0" w:firstRow="1" w:lastRow="0" w:firstColumn="1" w:lastColumn="0" w:noHBand="0" w:noVBand="1"/>
      </w:tblPr>
      <w:tblGrid>
        <w:gridCol w:w="960"/>
        <w:gridCol w:w="2880"/>
        <w:gridCol w:w="960"/>
        <w:gridCol w:w="960"/>
        <w:gridCol w:w="960"/>
        <w:gridCol w:w="1759"/>
        <w:gridCol w:w="1317"/>
      </w:tblGrid>
      <w:tr w:rsidR="00A11509" w:rsidRPr="009472CC" w:rsidTr="009472CC">
        <w:trPr>
          <w:trHeight w:val="57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оборудования, материалов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Ед  изм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Размер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Рост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Цена 2020 за ед. руб. с НДС 20%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Количество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Костюм для защиты от общих производственных загрязнений и механических воздействий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компл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44-46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52-54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56-58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60-62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64-66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3 447,60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Костюм на утепляющей прокладке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компл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44-46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52-54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56-58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194-200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60-62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6 323,00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Халат для защиты от общепроизводственных загрязнений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компл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44-46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146-152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52-54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56-58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60-62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158-164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1 990,80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4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Сапоги резиновые с защитным подноском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1 026,57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Ботинки кожаные с защитным подноском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426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1 917,00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Ботинки кожаные утепленные с защитным подноском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167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4 028,33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Наколенники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813,67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Фартук из полимерных материалов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776,93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Перчатки трикотажные ПВХ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46,16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7880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Перчатки с полимерным покрытием морозостойкие с утепляющими вкладышами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673,2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Перчатки резиновые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229,2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408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Белье нательное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компл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48-50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809,47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52-54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170-176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809,47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182-188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809,47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Тапочки кожанные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A11509" w:rsidRPr="009472CC" w:rsidTr="009472CC">
        <w:trPr>
          <w:trHeight w:val="57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rPr>
                <w:rFonts w:eastAsia="Times New Roman" w:cs="Times New Roman"/>
                <w:color w:val="000000"/>
                <w:lang w:eastAsia="ru-RU"/>
              </w:rPr>
            </w:pPr>
            <w:r w:rsidRPr="009472CC">
              <w:rPr>
                <w:rFonts w:eastAsia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1 004,47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11509" w:rsidRPr="009472CC" w:rsidRDefault="00A11509" w:rsidP="00A115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472C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</w:tbl>
    <w:p w:rsidR="008D3AC5" w:rsidRDefault="008D3AC5" w:rsidP="00FE7D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583E0D" w:rsidRDefault="00583E0D" w:rsidP="00FE7D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583E0D" w:rsidRDefault="00583E0D" w:rsidP="00FE7D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583E0D" w:rsidRPr="008D7F32" w:rsidRDefault="00583E0D" w:rsidP="00FE7D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FE7DA0" w:rsidRPr="008D7F32" w:rsidRDefault="00FE7DA0" w:rsidP="00FE7DA0">
      <w:pPr>
        <w:spacing w:after="0" w:line="240" w:lineRule="auto"/>
        <w:jc w:val="both"/>
      </w:pPr>
      <w:r w:rsidRPr="008D7F32">
        <w:rPr>
          <w:rFonts w:ascii="Times New Roman" w:hAnsi="Times New Roman" w:cs="Times New Roman"/>
          <w:b/>
          <w:sz w:val="24"/>
          <w:szCs w:val="24"/>
          <w:lang w:eastAsia="ru-RU"/>
        </w:rPr>
        <w:t>Цветовая гамма  и нанесение логотипов на продукцию.</w:t>
      </w:r>
    </w:p>
    <w:p w:rsidR="00C265D5" w:rsidRPr="008D7F32" w:rsidRDefault="00C265D5" w:rsidP="000D0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265D5" w:rsidRPr="008D7F32" w:rsidRDefault="00C265D5" w:rsidP="000D0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265D5" w:rsidRPr="008D7F32" w:rsidRDefault="00C265D5" w:rsidP="000D0102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Костюм для защиты от общих производственных загрязнений и механических воздействий.</w:t>
      </w: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C265D5" w:rsidRPr="008D7F32" w:rsidRDefault="00C265D5" w:rsidP="000D0102">
      <w:pPr>
        <w:pStyle w:val="af1"/>
        <w:spacing w:after="0" w:line="240" w:lineRule="auto"/>
        <w:ind w:left="360"/>
        <w:jc w:val="right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583E0D">
      <w:pPr>
        <w:spacing w:after="0" w:line="240" w:lineRule="auto"/>
      </w:pPr>
      <w:r w:rsidRPr="00583E0D">
        <w:rPr>
          <w:rFonts w:ascii="Times New Roman" w:hAnsi="Times New Roman" w:cs="Times New Roman"/>
          <w:bCs/>
          <w:sz w:val="24"/>
          <w:szCs w:val="24"/>
          <w:lang w:eastAsia="ru-RU"/>
        </w:rPr>
        <w:t>Рисунок №</w:t>
      </w:r>
      <w:r w:rsidR="00583E0D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83E0D">
        <w:rPr>
          <w:rFonts w:ascii="Times New Roman" w:hAnsi="Times New Roman" w:cs="Times New Roman"/>
          <w:bCs/>
          <w:sz w:val="24"/>
          <w:szCs w:val="24"/>
          <w:lang w:eastAsia="ru-RU"/>
        </w:rPr>
        <w:t>1.</w:t>
      </w: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0666ED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noProof/>
          <w:lang w:eastAsia="ru-RU"/>
        </w:rPr>
        <w:drawing>
          <wp:inline distT="0" distB="0" distL="0" distR="0" wp14:anchorId="26A9A4F4" wp14:editId="5529FB08">
            <wp:extent cx="5571490" cy="6219825"/>
            <wp:effectExtent l="0" t="0" r="0" b="9525"/>
            <wp:docPr id="1" name="Рисунок 1" descr="cid:image001.jpg@01D65610.CF8E18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jpg@01D65610.CF8E18F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5" t="6627" r="16669" b="32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49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5D5" w:rsidRPr="008D7F32" w:rsidRDefault="00C265D5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Default="009472CC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Pr="008D7F32" w:rsidRDefault="009472CC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Костюм на утепляющей прокладке,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куртка утепленная.</w:t>
      </w:r>
    </w:p>
    <w:p w:rsidR="00C265D5" w:rsidRPr="008D7F32" w:rsidRDefault="00C265D5" w:rsidP="00583E0D">
      <w:pPr>
        <w:spacing w:after="0" w:line="240" w:lineRule="auto"/>
      </w:pPr>
      <w:r w:rsidRPr="00583E0D">
        <w:rPr>
          <w:rFonts w:ascii="Times New Roman" w:hAnsi="Times New Roman" w:cs="Times New Roman"/>
          <w:bCs/>
          <w:sz w:val="24"/>
          <w:szCs w:val="24"/>
          <w:lang w:eastAsia="ru-RU"/>
        </w:rPr>
        <w:t>Рисунок №</w:t>
      </w:r>
      <w:r w:rsidR="00583E0D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83E0D">
        <w:rPr>
          <w:rFonts w:ascii="Times New Roman" w:hAnsi="Times New Roman" w:cs="Times New Roman"/>
          <w:bCs/>
          <w:sz w:val="24"/>
          <w:szCs w:val="24"/>
          <w:lang w:eastAsia="ru-RU"/>
        </w:rPr>
        <w:t>2.</w:t>
      </w:r>
    </w:p>
    <w:p w:rsidR="00C265D5" w:rsidRPr="008D7F32" w:rsidRDefault="000666ED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46904C4E" wp14:editId="28CC237B">
            <wp:simplePos x="0" y="0"/>
            <wp:positionH relativeFrom="column">
              <wp:posOffset>2695385</wp:posOffset>
            </wp:positionH>
            <wp:positionV relativeFrom="paragraph">
              <wp:posOffset>113665</wp:posOffset>
            </wp:positionV>
            <wp:extent cx="818515" cy="956945"/>
            <wp:effectExtent l="0" t="0" r="635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15" cy="956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0666ED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noProof/>
          <w:lang w:eastAsia="ru-RU"/>
        </w:rPr>
        <w:drawing>
          <wp:inline distT="0" distB="0" distL="0" distR="0" wp14:anchorId="3A79E2AD" wp14:editId="70F9DB24">
            <wp:extent cx="5571490" cy="6219825"/>
            <wp:effectExtent l="0" t="0" r="0" b="9525"/>
            <wp:docPr id="2" name="Рисунок 2" descr="cid:image001.jpg@01D65610.CF8E18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1.jpg@01D65610.CF8E18F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5" t="6627" r="16669" b="32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49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9472CC" w:rsidRPr="008D7F32" w:rsidRDefault="009472CC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1324EF" w:rsidRPr="008D7F32" w:rsidRDefault="001324EF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583E0D" w:rsidRPr="008D7F32" w:rsidRDefault="00583E0D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C265D5" w:rsidRPr="008D7F32" w:rsidRDefault="00C265D5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>Халат.</w:t>
      </w:r>
    </w:p>
    <w:p w:rsidR="00C265D5" w:rsidRPr="008D7F32" w:rsidRDefault="00C265D5" w:rsidP="0035456E">
      <w:pPr>
        <w:pStyle w:val="af1"/>
        <w:spacing w:after="0" w:line="240" w:lineRule="auto"/>
        <w:ind w:left="360"/>
      </w:pP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>Рисунок №</w:t>
      </w:r>
      <w:r w:rsidR="00583E0D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3</w:t>
      </w: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</w:p>
    <w:p w:rsidR="00C265D5" w:rsidRPr="008D7F32" w:rsidRDefault="000666ED" w:rsidP="000D0102">
      <w:pPr>
        <w:pStyle w:val="af1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3C58DB2E" wp14:editId="37DD4B27">
            <wp:extent cx="5932805" cy="5539740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553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979" w:rsidRPr="008D7F32" w:rsidRDefault="000D1979" w:rsidP="000D1979">
      <w:pPr>
        <w:pStyle w:val="1"/>
        <w:keepLines/>
        <w:numPr>
          <w:ilvl w:val="0"/>
          <w:numId w:val="0"/>
        </w:numPr>
        <w:tabs>
          <w:tab w:val="left" w:pos="1224"/>
        </w:tabs>
        <w:spacing w:before="0" w:after="0"/>
        <w:ind w:left="720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0D1979" w:rsidRPr="008D7F32" w:rsidRDefault="000D1979" w:rsidP="000D1979">
      <w:pPr>
        <w:pStyle w:val="1"/>
        <w:keepLines/>
        <w:numPr>
          <w:ilvl w:val="0"/>
          <w:numId w:val="0"/>
        </w:numPr>
        <w:tabs>
          <w:tab w:val="left" w:pos="1224"/>
        </w:tabs>
        <w:spacing w:before="0" w:after="0"/>
        <w:ind w:left="720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:rsidR="00C265D5" w:rsidRPr="008D7F32" w:rsidRDefault="005C59F7" w:rsidP="005C59F7">
      <w:pPr>
        <w:pStyle w:val="1"/>
        <w:keepLines/>
        <w:numPr>
          <w:ilvl w:val="0"/>
          <w:numId w:val="0"/>
        </w:numPr>
        <w:tabs>
          <w:tab w:val="left" w:pos="1224"/>
        </w:tabs>
        <w:spacing w:before="0" w:after="0"/>
        <w:ind w:left="360"/>
        <w:jc w:val="both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     3. </w:t>
      </w:r>
      <w:r w:rsidR="00C265D5" w:rsidRPr="008D7F32">
        <w:rPr>
          <w:rFonts w:ascii="Times New Roman" w:hAnsi="Times New Roman" w:cs="Times New Roman"/>
          <w:b w:val="0"/>
          <w:sz w:val="24"/>
          <w:szCs w:val="24"/>
        </w:rPr>
        <w:t>Требования к корпоративному стилю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Цветовая гамма корпоративной символики - в соответствии с Руководством по применению символики ПАО «Россети» и Фирменным стилем ПАО «Россети».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Логотипы и световозвращающие элементы должны сохранять свои свойства на протяжении всего срока эксплуатации.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Требования к эмблемам:</w:t>
      </w:r>
    </w:p>
    <w:p w:rsidR="00C265D5" w:rsidRPr="008D7F32" w:rsidRDefault="005C59F7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>
        <w:rPr>
          <w:sz w:val="24"/>
          <w:szCs w:val="24"/>
        </w:rPr>
        <w:t>3</w:t>
      </w:r>
      <w:r w:rsidR="00C265D5" w:rsidRPr="008D7F32">
        <w:rPr>
          <w:sz w:val="24"/>
          <w:szCs w:val="24"/>
        </w:rPr>
        <w:t xml:space="preserve">.1.  </w:t>
      </w:r>
      <w:r w:rsidR="007916EE" w:rsidRPr="008D7F32">
        <w:rPr>
          <w:sz w:val="24"/>
          <w:szCs w:val="24"/>
        </w:rPr>
        <w:t>Логотип</w:t>
      </w:r>
      <w:r w:rsidR="00C265D5" w:rsidRPr="008D7F32">
        <w:rPr>
          <w:sz w:val="24"/>
          <w:szCs w:val="24"/>
        </w:rPr>
        <w:t xml:space="preserve"> «Россети</w:t>
      </w:r>
      <w:r w:rsidR="00194484" w:rsidRPr="008D7F32">
        <w:rPr>
          <w:sz w:val="24"/>
          <w:szCs w:val="24"/>
        </w:rPr>
        <w:t xml:space="preserve"> Северный Кавказ</w:t>
      </w:r>
      <w:r w:rsidR="00C265D5" w:rsidRPr="008D7F32">
        <w:rPr>
          <w:sz w:val="24"/>
          <w:szCs w:val="24"/>
        </w:rPr>
        <w:t>»</w:t>
      </w:r>
    </w:p>
    <w:p w:rsidR="007916EE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 xml:space="preserve">Располагается на груди куртки, или на кокетке, с </w:t>
      </w:r>
      <w:r w:rsidR="00194484" w:rsidRPr="008D7F32">
        <w:rPr>
          <w:sz w:val="24"/>
          <w:szCs w:val="24"/>
        </w:rPr>
        <w:t xml:space="preserve">правой стороны. </w:t>
      </w:r>
    </w:p>
    <w:p w:rsidR="00C265D5" w:rsidRPr="008D7F32" w:rsidRDefault="00194484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Размер шеврона: 90 мм. х 30</w:t>
      </w:r>
      <w:r w:rsidR="00C265D5" w:rsidRPr="008D7F32">
        <w:rPr>
          <w:sz w:val="24"/>
          <w:szCs w:val="24"/>
        </w:rPr>
        <w:t xml:space="preserve"> мм.</w:t>
      </w:r>
    </w:p>
    <w:p w:rsidR="007916EE" w:rsidRPr="008D7F32" w:rsidRDefault="007916EE" w:rsidP="007916EE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Метод нанесения: термопечать.</w:t>
      </w:r>
    </w:p>
    <w:p w:rsidR="00C265D5" w:rsidRPr="008D7F32" w:rsidRDefault="007916EE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Логотип</w:t>
      </w:r>
      <w:r w:rsidR="00C265D5" w:rsidRPr="008D7F32">
        <w:rPr>
          <w:sz w:val="24"/>
          <w:szCs w:val="24"/>
        </w:rPr>
        <w:t xml:space="preserve"> состоит из шрифтовой части, набранной шрифтом DinText Cond Pro Bold с увеличенным трекингом, и знака.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 xml:space="preserve">Цветовое исполнение: синий - Pantone </w:t>
      </w:r>
      <w:r w:rsidR="00A249AE" w:rsidRPr="008D7F32">
        <w:rPr>
          <w:sz w:val="24"/>
          <w:szCs w:val="24"/>
        </w:rPr>
        <w:t>301</w:t>
      </w:r>
      <w:r w:rsidRPr="008D7F32">
        <w:rPr>
          <w:sz w:val="24"/>
          <w:szCs w:val="24"/>
        </w:rPr>
        <w:t xml:space="preserve"> C и белый - Pantone White.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</w:p>
    <w:tbl>
      <w:tblPr>
        <w:tblpPr w:leftFromText="180" w:rightFromText="180" w:vertAnchor="text" w:horzAnchor="page" w:tblpX="2582" w:tblpY="141"/>
        <w:tblW w:w="0" w:type="auto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 w:firstRow="1" w:lastRow="0" w:firstColumn="1" w:lastColumn="0" w:noHBand="0" w:noVBand="1"/>
      </w:tblPr>
      <w:tblGrid>
        <w:gridCol w:w="4515"/>
      </w:tblGrid>
      <w:tr w:rsidR="006F1C04" w:rsidRPr="008D7F32" w:rsidTr="000120CA">
        <w:trPr>
          <w:trHeight w:val="1381"/>
        </w:trPr>
        <w:tc>
          <w:tcPr>
            <w:tcW w:w="4515" w:type="dxa"/>
            <w:shd w:val="clear" w:color="auto" w:fill="auto"/>
          </w:tcPr>
          <w:p w:rsidR="00194484" w:rsidRPr="008D7F32" w:rsidRDefault="000666ED" w:rsidP="000120CA">
            <w:pPr>
              <w:pStyle w:val="af6"/>
              <w:tabs>
                <w:tab w:val="left" w:pos="2160"/>
              </w:tabs>
              <w:spacing w:line="240" w:lineRule="auto"/>
              <w:ind w:left="0" w:firstLine="0"/>
              <w:rPr>
                <w:sz w:val="24"/>
                <w:szCs w:val="24"/>
              </w:rPr>
            </w:pPr>
            <w:r w:rsidRPr="008D7F32"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54144" behindDoc="0" locked="0" layoutInCell="1" allowOverlap="1" wp14:anchorId="3F98F009" wp14:editId="693D4D14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90805</wp:posOffset>
                  </wp:positionV>
                  <wp:extent cx="2579370" cy="698500"/>
                  <wp:effectExtent l="0" t="0" r="0" b="6350"/>
                  <wp:wrapNone/>
                  <wp:docPr id="21" name="Рисунок 21" descr="logo-kavkaz RU (синий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logo-kavkaz RU (синий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9370" cy="698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194484" w:rsidRPr="008D7F32" w:rsidRDefault="00194484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194484" w:rsidRPr="008D7F32" w:rsidRDefault="00194484" w:rsidP="00194484">
      <w:pPr>
        <w:pStyle w:val="af6"/>
        <w:tabs>
          <w:tab w:val="left" w:pos="2160"/>
        </w:tabs>
        <w:spacing w:line="240" w:lineRule="auto"/>
        <w:ind w:left="0" w:firstLine="0"/>
        <w:rPr>
          <w:sz w:val="24"/>
          <w:szCs w:val="24"/>
        </w:rPr>
      </w:pPr>
    </w:p>
    <w:p w:rsidR="00194484" w:rsidRPr="008D7F32" w:rsidRDefault="00194484" w:rsidP="00194484">
      <w:pPr>
        <w:pStyle w:val="af6"/>
        <w:tabs>
          <w:tab w:val="left" w:pos="2160"/>
        </w:tabs>
        <w:spacing w:line="240" w:lineRule="auto"/>
        <w:ind w:left="0" w:firstLine="0"/>
        <w:rPr>
          <w:sz w:val="24"/>
          <w:szCs w:val="24"/>
        </w:rPr>
      </w:pPr>
    </w:p>
    <w:p w:rsidR="00194484" w:rsidRPr="008D7F32" w:rsidRDefault="00194484" w:rsidP="00194484">
      <w:pPr>
        <w:pStyle w:val="af6"/>
        <w:tabs>
          <w:tab w:val="left" w:pos="2160"/>
        </w:tabs>
        <w:spacing w:line="240" w:lineRule="auto"/>
        <w:ind w:left="0" w:firstLine="0"/>
        <w:rPr>
          <w:sz w:val="24"/>
          <w:szCs w:val="24"/>
        </w:rPr>
      </w:pPr>
    </w:p>
    <w:p w:rsidR="00194484" w:rsidRPr="008D7F32" w:rsidRDefault="00194484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194484" w:rsidRPr="008D7F32" w:rsidRDefault="00194484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C265D5" w:rsidRPr="008D7F32" w:rsidRDefault="005C59F7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>
        <w:rPr>
          <w:sz w:val="24"/>
          <w:szCs w:val="24"/>
        </w:rPr>
        <w:t>3</w:t>
      </w:r>
      <w:r w:rsidR="00C265D5" w:rsidRPr="008D7F32">
        <w:rPr>
          <w:sz w:val="24"/>
          <w:szCs w:val="24"/>
        </w:rPr>
        <w:t xml:space="preserve">.2. </w:t>
      </w:r>
      <w:r w:rsidR="007916EE" w:rsidRPr="008D7F32">
        <w:rPr>
          <w:sz w:val="24"/>
          <w:szCs w:val="24"/>
        </w:rPr>
        <w:t>Логотип</w:t>
      </w:r>
      <w:r w:rsidR="00C265D5" w:rsidRPr="008D7F32">
        <w:rPr>
          <w:sz w:val="24"/>
          <w:szCs w:val="24"/>
        </w:rPr>
        <w:t xml:space="preserve"> </w:t>
      </w:r>
      <w:r w:rsidR="002E76F9" w:rsidRPr="008D7F32">
        <w:rPr>
          <w:sz w:val="24"/>
          <w:szCs w:val="24"/>
        </w:rPr>
        <w:t>«АКЦИОНЕРНОЕ ОБЩЕСТВО ЧЕЧЕНЭНЕРГО»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 xml:space="preserve">Располагается на груди куртки, или кокетке, с </w:t>
      </w:r>
      <w:r w:rsidR="00194484" w:rsidRPr="008D7F32">
        <w:rPr>
          <w:sz w:val="24"/>
          <w:szCs w:val="24"/>
        </w:rPr>
        <w:t xml:space="preserve">левой </w:t>
      </w:r>
      <w:r w:rsidRPr="008D7F32">
        <w:rPr>
          <w:sz w:val="24"/>
          <w:szCs w:val="24"/>
        </w:rPr>
        <w:t xml:space="preserve">стороны. </w:t>
      </w:r>
    </w:p>
    <w:p w:rsidR="007916EE" w:rsidRPr="008D7F32" w:rsidRDefault="007916EE" w:rsidP="007916EE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Метод нанесения: термопечать.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Цветовое</w:t>
      </w:r>
      <w:r w:rsidR="00A249AE" w:rsidRPr="008D7F32">
        <w:rPr>
          <w:sz w:val="24"/>
          <w:szCs w:val="24"/>
        </w:rPr>
        <w:t xml:space="preserve"> исполнение: синий - Pantone 301</w:t>
      </w:r>
      <w:r w:rsidRPr="008D7F32">
        <w:rPr>
          <w:sz w:val="24"/>
          <w:szCs w:val="24"/>
        </w:rPr>
        <w:t xml:space="preserve"> C и белый - Pantone White.</w:t>
      </w:r>
    </w:p>
    <w:p w:rsidR="00C265D5" w:rsidRPr="008D7F32" w:rsidRDefault="00194484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Размер шеврона: 90 мм. х 30</w:t>
      </w:r>
      <w:r w:rsidR="00C265D5" w:rsidRPr="008D7F32">
        <w:rPr>
          <w:sz w:val="24"/>
          <w:szCs w:val="24"/>
        </w:rPr>
        <w:t xml:space="preserve"> мм.</w:t>
      </w:r>
      <w:r w:rsidRPr="008D7F32">
        <w:rPr>
          <w:sz w:val="24"/>
          <w:szCs w:val="24"/>
        </w:rPr>
        <w:t xml:space="preserve"> </w:t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</w:p>
    <w:p w:rsidR="00C265D5" w:rsidRPr="008D7F32" w:rsidRDefault="00A131F0" w:rsidP="000D0102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bCs/>
          <w:noProof/>
          <w:sz w:val="24"/>
          <w:szCs w:val="24"/>
          <w:lang w:eastAsia="ru-RU"/>
        </w:rPr>
        <w:drawing>
          <wp:inline distT="0" distB="0" distL="0" distR="0" wp14:anchorId="6FC2E0DD" wp14:editId="22396E01">
            <wp:extent cx="2903000" cy="967563"/>
            <wp:effectExtent l="0" t="0" r="0" b="4445"/>
            <wp:docPr id="3" name="Рисунок 3" descr="C:\Users\Kecman-DV\AppData\Local\Microsoft\Windows\Temporary Internet Files\Content.Word\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ecman-DV\AppData\Local\Microsoft\Windows\Temporary Internet Files\Content.Word\0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920" cy="967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5D5" w:rsidRPr="008D7F32" w:rsidRDefault="00C265D5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9113C6" w:rsidRPr="008D7F32" w:rsidRDefault="005C59F7" w:rsidP="009113C6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  <w:r>
        <w:rPr>
          <w:sz w:val="24"/>
          <w:szCs w:val="24"/>
        </w:rPr>
        <w:t>3</w:t>
      </w:r>
      <w:r w:rsidR="009113C6" w:rsidRPr="008D7F32">
        <w:rPr>
          <w:sz w:val="24"/>
          <w:szCs w:val="24"/>
        </w:rPr>
        <w:t xml:space="preserve">.3. </w:t>
      </w:r>
      <w:r w:rsidR="007916EE" w:rsidRPr="008D7F32">
        <w:rPr>
          <w:sz w:val="24"/>
          <w:szCs w:val="24"/>
        </w:rPr>
        <w:t>Логотип</w:t>
      </w:r>
      <w:r w:rsidR="009113C6" w:rsidRPr="008D7F32">
        <w:rPr>
          <w:sz w:val="24"/>
          <w:szCs w:val="24"/>
        </w:rPr>
        <w:t xml:space="preserve"> РОССЕТИ.</w:t>
      </w:r>
    </w:p>
    <w:p w:rsidR="009113C6" w:rsidRPr="008D7F32" w:rsidRDefault="009113C6" w:rsidP="009113C6">
      <w:pPr>
        <w:pStyle w:val="af6"/>
        <w:tabs>
          <w:tab w:val="left" w:pos="2160"/>
        </w:tabs>
        <w:spacing w:line="240" w:lineRule="auto"/>
        <w:ind w:left="0" w:firstLine="720"/>
        <w:rPr>
          <w:sz w:val="24"/>
          <w:szCs w:val="24"/>
        </w:rPr>
      </w:pPr>
      <w:r w:rsidRPr="008D7F32">
        <w:rPr>
          <w:sz w:val="24"/>
          <w:szCs w:val="24"/>
        </w:rPr>
        <w:t xml:space="preserve">Располагается на спинке куртки,  под кокеткой. </w:t>
      </w:r>
    </w:p>
    <w:p w:rsidR="007916EE" w:rsidRPr="008D7F32" w:rsidRDefault="007916EE" w:rsidP="007916EE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Метод нанесения: термопечать.</w:t>
      </w:r>
    </w:p>
    <w:p w:rsidR="009113C6" w:rsidRPr="008D7F32" w:rsidRDefault="009113C6" w:rsidP="009113C6">
      <w:pPr>
        <w:pStyle w:val="af6"/>
        <w:tabs>
          <w:tab w:val="left" w:pos="216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</w:rPr>
        <w:t>Цветовое исполнение: белый - Pantone White.</w:t>
      </w:r>
    </w:p>
    <w:p w:rsidR="00194484" w:rsidRPr="008D7F32" w:rsidRDefault="00194484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9113C6" w:rsidRPr="008D7F32" w:rsidRDefault="000666ED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  <w:r w:rsidRPr="008D7F32">
        <w:rPr>
          <w:noProof/>
          <w:sz w:val="24"/>
          <w:szCs w:val="24"/>
          <w:lang w:eastAsia="ru-RU"/>
        </w:rPr>
        <w:drawing>
          <wp:inline distT="0" distB="0" distL="0" distR="0" wp14:anchorId="103DEF9D" wp14:editId="331E05F2">
            <wp:extent cx="2179955" cy="54229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3C6" w:rsidRPr="008D7F32" w:rsidRDefault="009113C6" w:rsidP="000D0102">
      <w:pPr>
        <w:pStyle w:val="af6"/>
        <w:tabs>
          <w:tab w:val="left" w:pos="2160"/>
        </w:tabs>
        <w:spacing w:line="240" w:lineRule="auto"/>
        <w:ind w:left="720" w:firstLine="0"/>
        <w:rPr>
          <w:sz w:val="24"/>
          <w:szCs w:val="24"/>
        </w:rPr>
      </w:pPr>
    </w:p>
    <w:p w:rsidR="00DF38B7" w:rsidRPr="008D7F32" w:rsidRDefault="00DF38B7" w:rsidP="005C59F7">
      <w:pPr>
        <w:pStyle w:val="af1"/>
        <w:numPr>
          <w:ilvl w:val="0"/>
          <w:numId w:val="9"/>
        </w:num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Общие положения.</w:t>
      </w:r>
    </w:p>
    <w:p w:rsidR="00DF38B7" w:rsidRPr="008D7F32" w:rsidRDefault="00DF38B7" w:rsidP="00DF38B7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Руководствуясь Постановлением Правительства РФ от 16 сентября 2016 г. N 925 «О приоритете товаров российского происхождения, работ, услуг, выполняемых, оказываемых российскими лицами, по отношению к товарам, происходящим из иностранного государства, работам, услугам, выполняемым, оказываемым иностранными лицами», при </w:t>
      </w:r>
      <w:r w:rsidR="00F07326" w:rsidRPr="008D7F32">
        <w:rPr>
          <w:rFonts w:ascii="Times New Roman" w:hAnsi="Times New Roman" w:cs="Times New Roman"/>
          <w:sz w:val="24"/>
          <w:szCs w:val="24"/>
          <w:lang w:eastAsia="ru-RU"/>
        </w:rPr>
        <w:t>в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ыборе поставщика ПАО «Россети» отдает преимущество товарам, произведенным на территории Российской Федерации.</w:t>
      </w:r>
    </w:p>
    <w:p w:rsidR="00DF38B7" w:rsidRPr="008D7F32" w:rsidRDefault="00DF38B7" w:rsidP="00DF38B7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В случае предложения о поставке товара и отсутствии указания (декларирования) страны происхождения поставляемого товара, такая заявка рассматривается как содержащая предложение о поставке иностранных товаров.</w:t>
      </w:r>
    </w:p>
    <w:p w:rsidR="00F07326" w:rsidRPr="008D7F32" w:rsidRDefault="00F07326" w:rsidP="00F07326">
      <w:pPr>
        <w:ind w:firstLine="708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Для подтверждения полномочий поставки продукции предоставить дилерские письма от заводов производителей на все позиции, указанные в лоте. </w:t>
      </w:r>
    </w:p>
    <w:p w:rsidR="00DF38B7" w:rsidRPr="008D7F32" w:rsidRDefault="00DF38B7" w:rsidP="005C59F7">
      <w:pPr>
        <w:pStyle w:val="af1"/>
        <w:numPr>
          <w:ilvl w:val="0"/>
          <w:numId w:val="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>Технические требования к продукции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:</w:t>
      </w:r>
    </w:p>
    <w:p w:rsidR="00C265D5" w:rsidRPr="008D7F32" w:rsidRDefault="00C265D5" w:rsidP="00DF38B7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Поставляемые комплекты спецодежды должны быть новыми и ранее не использованными.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br/>
      </w:r>
      <w:r w:rsidR="003B169B"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           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Исполнение зимних комплектов должно обеспечивать их применение с учётом </w:t>
      </w:r>
      <w:r w:rsidR="00F07326" w:rsidRPr="008D7F32">
        <w:rPr>
          <w:rFonts w:ascii="Times New Roman" w:hAnsi="Times New Roman" w:cs="Times New Roman"/>
          <w:sz w:val="24"/>
          <w:szCs w:val="24"/>
          <w:lang w:val="en-US" w:eastAsia="ru-RU"/>
        </w:rPr>
        <w:t>III</w:t>
      </w:r>
      <w:r w:rsidR="00247CAA"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климатического пояса, что подтверждается санитарно-эпидемиологическим заключением.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br/>
        <w:t>Гарантийный срок качества изготовления костюмов должен составлять не менее                           12 месяцев.</w:t>
      </w:r>
    </w:p>
    <w:p w:rsidR="00F07326" w:rsidRPr="008D7F32" w:rsidRDefault="00F07326" w:rsidP="00F07326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Претендент для участия в конкурсе должен предоставить Акты анализа состояния производства, выданные Органом по сертификации, к каждому сертификату, на все швейные изделия.</w:t>
      </w:r>
    </w:p>
    <w:p w:rsidR="00F07326" w:rsidRPr="008D7F32" w:rsidRDefault="00F07326" w:rsidP="00DF38B7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47CAA" w:rsidRPr="008D7F32" w:rsidRDefault="00247CAA" w:rsidP="00247CAA">
      <w:pPr>
        <w:tabs>
          <w:tab w:val="left" w:pos="0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</w:rPr>
        <w:lastRenderedPageBreak/>
        <w:t>Требования к теплоизоляции</w:t>
      </w:r>
    </w:p>
    <w:p w:rsidR="00247CAA" w:rsidRPr="008D7F32" w:rsidRDefault="00247CAA" w:rsidP="00247CAA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</w:rPr>
      </w:pP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Pr="008D7F32">
        <w:rPr>
          <w:rFonts w:ascii="Times New Roman" w:hAnsi="Times New Roman" w:cs="Times New Roman"/>
          <w:sz w:val="24"/>
          <w:szCs w:val="24"/>
        </w:rPr>
        <w:t>Спецодежду, эксплуатируемую в различных климатических поясах (регионах) Российской Федерации подразделяют по уровню теплозащитных свойств на четыре класса защиты: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 xml:space="preserve">1-й класс защиты -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8D7F32">
        <w:rPr>
          <w:rFonts w:ascii="Times New Roman" w:hAnsi="Times New Roman" w:cs="Times New Roman"/>
          <w:sz w:val="24"/>
          <w:szCs w:val="24"/>
        </w:rPr>
        <w:t>-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D7F32">
        <w:rPr>
          <w:rFonts w:ascii="Times New Roman" w:hAnsi="Times New Roman" w:cs="Times New Roman"/>
          <w:sz w:val="24"/>
          <w:szCs w:val="24"/>
        </w:rPr>
        <w:t xml:space="preserve"> климатические пояса (регионы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8D7F32">
        <w:rPr>
          <w:rFonts w:ascii="Times New Roman" w:hAnsi="Times New Roman" w:cs="Times New Roman"/>
          <w:sz w:val="24"/>
          <w:szCs w:val="24"/>
        </w:rPr>
        <w:t>-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8D7F32">
        <w:rPr>
          <w:rFonts w:ascii="Times New Roman" w:hAnsi="Times New Roman" w:cs="Times New Roman"/>
          <w:sz w:val="24"/>
          <w:szCs w:val="24"/>
        </w:rPr>
        <w:t>);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 xml:space="preserve">2-й класс защиты -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8D7F32">
        <w:rPr>
          <w:rFonts w:ascii="Times New Roman" w:hAnsi="Times New Roman" w:cs="Times New Roman"/>
          <w:sz w:val="24"/>
          <w:szCs w:val="24"/>
        </w:rPr>
        <w:t xml:space="preserve"> климатический пояс (регион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8D7F32">
        <w:rPr>
          <w:rFonts w:ascii="Times New Roman" w:hAnsi="Times New Roman" w:cs="Times New Roman"/>
          <w:sz w:val="24"/>
          <w:szCs w:val="24"/>
        </w:rPr>
        <w:t>);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 xml:space="preserve">3-й класс защиты -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8D7F32">
        <w:rPr>
          <w:rFonts w:ascii="Times New Roman" w:hAnsi="Times New Roman" w:cs="Times New Roman"/>
          <w:sz w:val="24"/>
          <w:szCs w:val="24"/>
        </w:rPr>
        <w:t xml:space="preserve"> климатический пояс (регион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D7F32">
        <w:rPr>
          <w:rFonts w:ascii="Times New Roman" w:hAnsi="Times New Roman" w:cs="Times New Roman"/>
          <w:sz w:val="24"/>
          <w:szCs w:val="24"/>
        </w:rPr>
        <w:t>Б);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 xml:space="preserve">4-й класс защиты - "особый" климатический пояс (регион 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IA</w:t>
      </w:r>
      <w:r w:rsidRPr="008D7F32">
        <w:rPr>
          <w:rFonts w:ascii="Times New Roman" w:hAnsi="Times New Roman" w:cs="Times New Roman"/>
          <w:sz w:val="24"/>
          <w:szCs w:val="24"/>
        </w:rPr>
        <w:t>).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>Коэффициент теплоизоляции, определяется по</w:t>
      </w:r>
      <w:r w:rsidRPr="008D7F32">
        <w:rPr>
          <w:rFonts w:ascii="Times New Roman" w:hAnsi="Times New Roman" w:cs="Times New Roman"/>
          <w:sz w:val="24"/>
          <w:szCs w:val="24"/>
          <w:lang w:val="en-US"/>
        </w:rPr>
        <w:t> </w:t>
      </w:r>
      <w:hyperlink r:id="rId14" w:history="1">
        <w:r w:rsidRPr="008D7F32">
          <w:rPr>
            <w:rFonts w:ascii="Times New Roman" w:hAnsi="Times New Roman" w:cs="Times New Roman"/>
            <w:sz w:val="24"/>
            <w:szCs w:val="24"/>
            <w:u w:val="single"/>
          </w:rPr>
          <w:t>ГОСТ Р 12.4.185</w:t>
        </w:r>
      </w:hyperlink>
      <w:r w:rsidRPr="008D7F32">
        <w:rPr>
          <w:rFonts w:ascii="Times New Roman" w:hAnsi="Times New Roman" w:cs="Times New Roman"/>
          <w:sz w:val="24"/>
          <w:szCs w:val="24"/>
        </w:rPr>
        <w:t>, и в зависимости от условий эксплуатации должен соответствовать требованиям, указанным в таблице 2.</w:t>
      </w:r>
    </w:p>
    <w:p w:rsidR="00247CAA" w:rsidRPr="008D7F32" w:rsidRDefault="00247CAA" w:rsidP="00247CA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D7F32">
        <w:rPr>
          <w:rFonts w:ascii="Times New Roman" w:hAnsi="Times New Roman" w:cs="Times New Roman"/>
          <w:sz w:val="24"/>
          <w:szCs w:val="24"/>
          <w:lang w:val="en-US"/>
        </w:rPr>
        <w:t>Таблица 2</w:t>
      </w:r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6"/>
        <w:gridCol w:w="1940"/>
        <w:gridCol w:w="1642"/>
        <w:gridCol w:w="1790"/>
        <w:gridCol w:w="895"/>
        <w:gridCol w:w="895"/>
        <w:gridCol w:w="747"/>
        <w:gridCol w:w="866"/>
      </w:tblGrid>
      <w:tr w:rsidR="006F1C04" w:rsidRPr="008D7F32" w:rsidTr="00F07326">
        <w:trPr>
          <w:jc w:val="center"/>
        </w:trPr>
        <w:tc>
          <w:tcPr>
            <w:tcW w:w="500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Класс защиты</w:t>
            </w:r>
          </w:p>
        </w:tc>
        <w:tc>
          <w:tcPr>
            <w:tcW w:w="995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Климатический пояс (регион)</w:t>
            </w:r>
          </w:p>
        </w:tc>
        <w:tc>
          <w:tcPr>
            <w:tcW w:w="842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D7F32">
              <w:rPr>
                <w:rFonts w:ascii="Times New Roman" w:hAnsi="Times New Roman" w:cs="Times New Roman"/>
              </w:rPr>
              <w:t>Температура воздуха* зимних месяцев, °С</w:t>
            </w:r>
          </w:p>
        </w:tc>
        <w:tc>
          <w:tcPr>
            <w:tcW w:w="918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D7F32">
              <w:rPr>
                <w:rFonts w:ascii="Times New Roman" w:hAnsi="Times New Roman" w:cs="Times New Roman"/>
              </w:rPr>
              <w:t>Скорость ветра* в зимние месяцы, м/с</w:t>
            </w:r>
          </w:p>
        </w:tc>
        <w:tc>
          <w:tcPr>
            <w:tcW w:w="174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D7F32">
              <w:rPr>
                <w:rFonts w:ascii="Times New Roman" w:hAnsi="Times New Roman" w:cs="Times New Roman"/>
              </w:rPr>
              <w:t>Нормативное значение теплоизоляции комплекта СИЗ**, С·м</w:t>
            </w:r>
            <w:r w:rsidRPr="008D7F32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1D6D953" wp14:editId="4A5C18C6">
                  <wp:extent cx="104775" cy="219075"/>
                  <wp:effectExtent l="0" t="0" r="0" b="0"/>
                  <wp:docPr id="10" name="Рисунок 10" descr="cid:image001.png@01D3D7BF.4226A2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id:image001.png@01D3D7BF.4226A2B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7F32">
              <w:rPr>
                <w:rFonts w:ascii="Times New Roman" w:hAnsi="Times New Roman" w:cs="Times New Roman"/>
              </w:rPr>
              <w:t>/Вт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5" w:type="pct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2" w:type="pct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8" w:type="pct"/>
            <w:tcBorders>
              <w:top w:val="nil"/>
              <w:left w:val="nil"/>
              <w:bottom w:val="nil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45" w:type="pct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D7F32">
              <w:rPr>
                <w:rFonts w:ascii="Times New Roman" w:hAnsi="Times New Roman" w:cs="Times New Roman"/>
              </w:rPr>
              <w:t>При воздухопроницаемости материала верха, дм</w:t>
            </w:r>
            <w:r w:rsidRPr="008D7F32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A2F32AE" wp14:editId="0FB81362">
                  <wp:extent cx="104775" cy="219075"/>
                  <wp:effectExtent l="0" t="0" r="0" b="0"/>
                  <wp:docPr id="11" name="Рисунок 11" descr="cid:image001.png@01D3D7BF.4226A2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id:image001.png@01D3D7BF.4226A2B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7F32">
              <w:rPr>
                <w:rFonts w:ascii="Times New Roman" w:hAnsi="Times New Roman" w:cs="Times New Roman"/>
              </w:rPr>
              <w:t>/(м</w:t>
            </w:r>
            <w:r w:rsidRPr="008D7F32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3CC45BC" wp14:editId="6E9BFA70">
                  <wp:extent cx="104775" cy="219075"/>
                  <wp:effectExtent l="0" t="0" r="0" b="0"/>
                  <wp:docPr id="12" name="Рисунок 12" descr="cid:image001.png@01D3D7BF.4226A2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id:image001.png@01D3D7BF.4226A2B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7F32">
              <w:rPr>
                <w:rFonts w:ascii="Times New Roman" w:hAnsi="Times New Roman" w:cs="Times New Roman"/>
              </w:rPr>
              <w:t>·с)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10</w:t>
            </w:r>
          </w:p>
        </w:tc>
        <w:tc>
          <w:tcPr>
            <w:tcW w:w="45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20</w:t>
            </w:r>
          </w:p>
        </w:tc>
        <w:tc>
          <w:tcPr>
            <w:tcW w:w="38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30</w:t>
            </w:r>
          </w:p>
        </w:tc>
        <w:tc>
          <w:tcPr>
            <w:tcW w:w="44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40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9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"Особый" (IA)</w:t>
            </w: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-25</w:t>
            </w: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6,8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0,669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0,764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0,823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9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IV (1Б)</w:t>
            </w: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-41</w:t>
            </w: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1,3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0,744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0,752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0,759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0,767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9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III (II)</w:t>
            </w: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-18</w:t>
            </w: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3,6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0,518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0,534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0,551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0,569</w:t>
            </w:r>
          </w:p>
        </w:tc>
      </w:tr>
      <w:tr w:rsidR="006F1C04" w:rsidRPr="008D7F32" w:rsidTr="00F07326">
        <w:trPr>
          <w:jc w:val="center"/>
        </w:trPr>
        <w:tc>
          <w:tcPr>
            <w:tcW w:w="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9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II-I (III-IV)</w:t>
            </w:r>
          </w:p>
        </w:tc>
        <w:tc>
          <w:tcPr>
            <w:tcW w:w="8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-9,7</w:t>
            </w: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5,6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0,451</w:t>
            </w:r>
          </w:p>
        </w:tc>
        <w:tc>
          <w:tcPr>
            <w:tcW w:w="4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0,474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0,500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8D7F32">
              <w:rPr>
                <w:rFonts w:ascii="Times New Roman" w:hAnsi="Times New Roman" w:cs="Times New Roman"/>
                <w:lang w:val="en-US"/>
              </w:rPr>
              <w:t>0,528</w:t>
            </w:r>
          </w:p>
        </w:tc>
      </w:tr>
      <w:tr w:rsidR="006F1C04" w:rsidRPr="008D7F32" w:rsidTr="00F07326">
        <w:trPr>
          <w:jc w:val="center"/>
        </w:trPr>
        <w:tc>
          <w:tcPr>
            <w:tcW w:w="5000" w:type="pct"/>
            <w:gridSpan w:val="8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57" w:type="dxa"/>
              <w:bottom w:w="0" w:type="dxa"/>
              <w:right w:w="57" w:type="dxa"/>
            </w:tcMar>
            <w:vAlign w:val="center"/>
            <w:hideMark/>
          </w:tcPr>
          <w:p w:rsidR="00247CAA" w:rsidRPr="008D7F32" w:rsidRDefault="00247CAA" w:rsidP="00F0732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D7F32">
              <w:rPr>
                <w:rFonts w:ascii="Times New Roman" w:hAnsi="Times New Roman" w:cs="Times New Roman"/>
              </w:rPr>
              <w:t>* Наиболее вероятные температура воздуха и скорость ветра соответствующего климатического пояса (региона).</w:t>
            </w:r>
            <w:r w:rsidRPr="008D7F32">
              <w:rPr>
                <w:rFonts w:ascii="MS Mincho" w:eastAsia="MS Mincho" w:hAnsi="MS Mincho" w:cs="MS Mincho" w:hint="eastAsia"/>
              </w:rPr>
              <w:t> </w:t>
            </w:r>
            <w:r w:rsidRPr="008D7F32">
              <w:rPr>
                <w:rFonts w:ascii="Times New Roman" w:hAnsi="Times New Roman" w:cs="Times New Roman"/>
              </w:rPr>
              <w:t>** Теплоизоляцию комплекта СИЗ определяют в условиях естественной конвекции воздуха с участием человека или термоманекена (</w:t>
            </w:r>
            <w:hyperlink r:id="rId17" w:history="1">
              <w:r w:rsidRPr="008D7F32">
                <w:rPr>
                  <w:rFonts w:ascii="Times New Roman" w:hAnsi="Times New Roman" w:cs="Times New Roman"/>
                  <w:u w:val="single"/>
                </w:rPr>
                <w:t>ГОСТ Р ИСО 15831</w:t>
              </w:r>
            </w:hyperlink>
            <w:r w:rsidRPr="008D7F32">
              <w:rPr>
                <w:rFonts w:ascii="Times New Roman" w:hAnsi="Times New Roman" w:cs="Times New Roman"/>
              </w:rPr>
              <w:t>), находящегося в положении стоя.</w:t>
            </w:r>
          </w:p>
        </w:tc>
      </w:tr>
    </w:tbl>
    <w:p w:rsidR="00247CAA" w:rsidRPr="008D7F32" w:rsidRDefault="00247CAA" w:rsidP="00DF38B7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265D5" w:rsidRPr="00F51FE1" w:rsidRDefault="00C265D5" w:rsidP="000D0102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Комплекты спецодежды должны изготавливаться в соответствии с настоящими </w:t>
      </w:r>
      <w:r w:rsidRPr="00F51FE1">
        <w:rPr>
          <w:rFonts w:ascii="Times New Roman" w:hAnsi="Times New Roman" w:cs="Times New Roman"/>
          <w:sz w:val="24"/>
          <w:szCs w:val="24"/>
          <w:lang w:eastAsia="ru-RU"/>
        </w:rPr>
        <w:t>Совмещенными требованиями, промышленной технологией поузловой обработки спецодежды, образцами и техническими описаниями на модель, утвержденными для      ПАО «</w:t>
      </w:r>
      <w:r w:rsidR="003901ED" w:rsidRPr="00F51FE1">
        <w:rPr>
          <w:rFonts w:ascii="Times New Roman" w:hAnsi="Times New Roman" w:cs="Times New Roman"/>
          <w:sz w:val="24"/>
          <w:szCs w:val="24"/>
          <w:lang w:eastAsia="ru-RU"/>
        </w:rPr>
        <w:t>Россети Северный Кавказ</w:t>
      </w:r>
      <w:r w:rsidRPr="00F51FE1">
        <w:rPr>
          <w:rFonts w:ascii="Times New Roman" w:hAnsi="Times New Roman" w:cs="Times New Roman"/>
          <w:sz w:val="24"/>
          <w:szCs w:val="24"/>
          <w:lang w:eastAsia="ru-RU"/>
        </w:rPr>
        <w:t>а».</w:t>
      </w:r>
    </w:p>
    <w:p w:rsidR="00C265D5" w:rsidRPr="00F51FE1" w:rsidRDefault="00C265D5" w:rsidP="000D0102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51FE1">
        <w:rPr>
          <w:rFonts w:ascii="Times New Roman" w:hAnsi="Times New Roman" w:cs="Times New Roman"/>
          <w:sz w:val="24"/>
          <w:szCs w:val="24"/>
          <w:lang w:eastAsia="ru-RU"/>
        </w:rPr>
        <w:t>Спецодежда должна удовлетворять требованиям безопасности и защиты работника от вредных и опасных производственных факторов на протяжении всего срока эксплуатации, установленного  типовыми нормами бесплатной выдачи специальной одежды, специальной обуви и других средств индивидуальной защиты работникам организаций электроэнергетической промышленности,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загрязнением.</w:t>
      </w:r>
    </w:p>
    <w:p w:rsidR="00E228BC" w:rsidRPr="00F51FE1" w:rsidRDefault="00E228BC" w:rsidP="000D0102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A3507">
        <w:rPr>
          <w:rFonts w:ascii="Times New Roman" w:hAnsi="Times New Roman" w:cs="Times New Roman"/>
          <w:sz w:val="24"/>
          <w:szCs w:val="24"/>
          <w:lang w:eastAsia="ru-RU"/>
        </w:rPr>
        <w:t>Претендент для участия в конкурсе должен предоставить Акты анализа состояния производства, выданные Органом по сертификации, к каждому сертификату, на все швейные изделия</w:t>
      </w:r>
    </w:p>
    <w:p w:rsidR="002778A5" w:rsidRPr="000F799A" w:rsidRDefault="00DC6F3E" w:rsidP="000D0102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F799A">
        <w:rPr>
          <w:rFonts w:ascii="Times New Roman" w:hAnsi="Times New Roman" w:cs="Times New Roman"/>
          <w:sz w:val="24"/>
          <w:szCs w:val="24"/>
          <w:lang w:eastAsia="ru-RU"/>
        </w:rPr>
        <w:t>В случае допуска</w:t>
      </w:r>
      <w:r w:rsidR="002778A5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заявки участника по итогам рассмотрения 1х частей  заявок, участники, допущенные до рассмотрения 2х частей заявок обязаны направить образцы специальной одежды размера  </w:t>
      </w:r>
      <w:r w:rsidR="00E228BC" w:rsidRPr="000F799A">
        <w:rPr>
          <w:rFonts w:ascii="Times New Roman" w:hAnsi="Times New Roman" w:cs="Times New Roman"/>
          <w:sz w:val="24"/>
          <w:szCs w:val="24"/>
          <w:lang w:eastAsia="ru-RU"/>
        </w:rPr>
        <w:t>96/100-170/176</w:t>
      </w:r>
      <w:r w:rsidR="002778A5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, специальной обуви размер  </w:t>
      </w:r>
      <w:r w:rsidR="00E228BC" w:rsidRPr="000F799A">
        <w:rPr>
          <w:rFonts w:ascii="Times New Roman" w:hAnsi="Times New Roman" w:cs="Times New Roman"/>
          <w:sz w:val="24"/>
          <w:szCs w:val="24"/>
          <w:lang w:eastAsia="ru-RU"/>
        </w:rPr>
        <w:t>41 или 42</w:t>
      </w:r>
      <w:r w:rsidR="002778A5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и прочие средства индивидуальной защиты </w:t>
      </w:r>
      <w:r w:rsidR="00F07326" w:rsidRPr="000F799A">
        <w:rPr>
          <w:rFonts w:ascii="Times New Roman" w:hAnsi="Times New Roman" w:cs="Times New Roman"/>
          <w:sz w:val="24"/>
          <w:szCs w:val="24"/>
          <w:lang w:eastAsia="ru-RU"/>
        </w:rPr>
        <w:t>в Службу производственной безопасности и производственного контроля АО «Чеченэнерго» (по 1 экземпляру в соответствии со спецификацией указанной в п. 2 Технического задания</w:t>
      </w:r>
      <w:r w:rsidR="000F799A">
        <w:rPr>
          <w:rFonts w:ascii="Times New Roman" w:hAnsi="Times New Roman" w:cs="Times New Roman"/>
          <w:sz w:val="24"/>
          <w:szCs w:val="24"/>
          <w:lang w:eastAsia="ru-RU"/>
        </w:rPr>
        <w:t xml:space="preserve">), </w:t>
      </w:r>
      <w:r w:rsidR="008E21DE">
        <w:rPr>
          <w:rFonts w:ascii="Times New Roman" w:hAnsi="Times New Roman" w:cs="Times New Roman"/>
          <w:sz w:val="24"/>
          <w:szCs w:val="24"/>
          <w:highlight w:val="yellow"/>
          <w:lang w:eastAsia="ru-RU"/>
        </w:rPr>
        <w:t>с 12</w:t>
      </w:r>
      <w:r w:rsidR="00464382">
        <w:rPr>
          <w:rFonts w:ascii="Times New Roman" w:hAnsi="Times New Roman" w:cs="Times New Roman"/>
          <w:sz w:val="24"/>
          <w:szCs w:val="24"/>
          <w:highlight w:val="yellow"/>
          <w:lang w:eastAsia="ru-RU"/>
        </w:rPr>
        <w:t>.07</w:t>
      </w:r>
      <w:r w:rsidR="00C810D7">
        <w:rPr>
          <w:rFonts w:ascii="Times New Roman" w:hAnsi="Times New Roman" w:cs="Times New Roman"/>
          <w:sz w:val="24"/>
          <w:szCs w:val="24"/>
          <w:highlight w:val="yellow"/>
          <w:lang w:eastAsia="ru-RU"/>
        </w:rPr>
        <w:t>.2021 по 21</w:t>
      </w:r>
      <w:r w:rsidR="000F799A" w:rsidRPr="000F799A">
        <w:rPr>
          <w:rFonts w:ascii="Times New Roman" w:hAnsi="Times New Roman" w:cs="Times New Roman"/>
          <w:sz w:val="24"/>
          <w:szCs w:val="24"/>
          <w:highlight w:val="yellow"/>
          <w:lang w:eastAsia="ru-RU"/>
        </w:rPr>
        <w:t>.07</w:t>
      </w:r>
      <w:r w:rsidR="00B828B6" w:rsidRPr="000F799A">
        <w:rPr>
          <w:rFonts w:ascii="Times New Roman" w:hAnsi="Times New Roman" w:cs="Times New Roman"/>
          <w:sz w:val="24"/>
          <w:szCs w:val="24"/>
          <w:highlight w:val="yellow"/>
          <w:lang w:eastAsia="ru-RU"/>
        </w:rPr>
        <w:t>.2021</w:t>
      </w:r>
      <w:r w:rsidR="00B828B6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года</w:t>
      </w:r>
      <w:r w:rsidR="008E21DE">
        <w:rPr>
          <w:rFonts w:ascii="Times New Roman" w:hAnsi="Times New Roman" w:cs="Times New Roman"/>
          <w:sz w:val="24"/>
          <w:szCs w:val="24"/>
          <w:lang w:eastAsia="ru-RU"/>
        </w:rPr>
        <w:t xml:space="preserve"> включительно</w:t>
      </w:r>
      <w:r w:rsidR="00B828B6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F07326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по адресу указанному  в п. 1</w:t>
      </w:r>
      <w:r w:rsidR="008A1488" w:rsidRPr="000F799A"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="00F07326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Технического задания).</w:t>
      </w:r>
      <w:r w:rsidR="002778A5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307440" w:rsidRPr="000F799A">
        <w:rPr>
          <w:rFonts w:ascii="Times New Roman" w:hAnsi="Times New Roman" w:cs="Times New Roman"/>
          <w:sz w:val="24"/>
          <w:szCs w:val="24"/>
          <w:lang w:eastAsia="ru-RU"/>
        </w:rPr>
        <w:t>На продукцию должны быть нанесены требуемые т</w:t>
      </w:r>
      <w:bookmarkStart w:id="0" w:name="_GoBack"/>
      <w:bookmarkEnd w:id="0"/>
      <w:r w:rsidR="00307440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ехническим заданием логотипы. С целью недопущения указания в первой части заявки на участие в конкурентной закупке сведения об участнике конкурса, образцы продукции, направленные </w:t>
      </w:r>
      <w:r w:rsidR="001E51B4" w:rsidRPr="000F799A">
        <w:rPr>
          <w:rFonts w:ascii="Times New Roman" w:hAnsi="Times New Roman" w:cs="Times New Roman"/>
          <w:sz w:val="24"/>
          <w:szCs w:val="24"/>
          <w:lang w:eastAsia="ru-RU"/>
        </w:rPr>
        <w:t xml:space="preserve">до рассмотрения 1х частей заявок приняты к рассмотрению не будут. </w:t>
      </w:r>
    </w:p>
    <w:p w:rsidR="00203F05" w:rsidRPr="000F799A" w:rsidRDefault="001E51B4" w:rsidP="001E51B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799A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          </w:t>
      </w:r>
      <w:r w:rsidR="00203F05" w:rsidRPr="000F799A">
        <w:rPr>
          <w:rFonts w:ascii="Times New Roman" w:hAnsi="Times New Roman" w:cs="Times New Roman"/>
          <w:sz w:val="24"/>
          <w:szCs w:val="24"/>
        </w:rPr>
        <w:t>Переданные образцы находятся у Заказчика в качестве эталона до полного исполнения всех обязательств по д</w:t>
      </w:r>
      <w:r w:rsidR="00DC6F3E" w:rsidRPr="000F799A">
        <w:rPr>
          <w:rFonts w:ascii="Times New Roman" w:hAnsi="Times New Roman" w:cs="Times New Roman"/>
          <w:sz w:val="24"/>
          <w:szCs w:val="24"/>
        </w:rPr>
        <w:t>оговору и возвращаются Победителю</w:t>
      </w:r>
      <w:r w:rsidR="00203F05" w:rsidRPr="000F799A">
        <w:rPr>
          <w:rFonts w:ascii="Times New Roman" w:hAnsi="Times New Roman" w:cs="Times New Roman"/>
          <w:sz w:val="24"/>
          <w:szCs w:val="24"/>
        </w:rPr>
        <w:t xml:space="preserve"> по</w:t>
      </w:r>
      <w:r w:rsidR="00DC6F3E" w:rsidRPr="000F799A">
        <w:rPr>
          <w:rFonts w:ascii="Times New Roman" w:hAnsi="Times New Roman" w:cs="Times New Roman"/>
          <w:sz w:val="24"/>
          <w:szCs w:val="24"/>
        </w:rPr>
        <w:t xml:space="preserve">сле исполнения условий Договора,  всем остальным участникам образцы будут возвращены после подведения итогов. </w:t>
      </w:r>
    </w:p>
    <w:p w:rsidR="00AD1B62" w:rsidRPr="000F799A" w:rsidRDefault="00AD1B62" w:rsidP="005C59F7">
      <w:pPr>
        <w:numPr>
          <w:ilvl w:val="0"/>
          <w:numId w:val="9"/>
        </w:numPr>
        <w:spacing w:after="0" w:line="24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0F799A">
        <w:rPr>
          <w:rFonts w:ascii="Times New Roman" w:hAnsi="Times New Roman" w:cs="Times New Roman"/>
          <w:sz w:val="24"/>
          <w:szCs w:val="24"/>
        </w:rPr>
        <w:t>Предоставление документов.</w:t>
      </w:r>
    </w:p>
    <w:p w:rsidR="00AD1B62" w:rsidRPr="000F799A" w:rsidRDefault="00AD1B62" w:rsidP="003B169B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0F799A">
        <w:rPr>
          <w:rFonts w:ascii="Times New Roman" w:hAnsi="Times New Roman" w:cs="Times New Roman"/>
          <w:sz w:val="24"/>
          <w:szCs w:val="24"/>
        </w:rPr>
        <w:t xml:space="preserve">В состав </w:t>
      </w:r>
      <w:r w:rsidR="003B169B" w:rsidRPr="000F799A">
        <w:rPr>
          <w:rFonts w:ascii="Times New Roman" w:hAnsi="Times New Roman" w:cs="Times New Roman"/>
          <w:sz w:val="24"/>
          <w:szCs w:val="24"/>
        </w:rPr>
        <w:t>предложения участник прикладывает следующие документы:</w:t>
      </w:r>
    </w:p>
    <w:p w:rsidR="003B169B" w:rsidRPr="008D7F32" w:rsidRDefault="003B169B" w:rsidP="003B169B">
      <w:pPr>
        <w:keepNext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F799A">
        <w:rPr>
          <w:rFonts w:ascii="Times New Roman" w:hAnsi="Times New Roman"/>
          <w:sz w:val="24"/>
          <w:szCs w:val="24"/>
          <w:lang w:eastAsia="ru-RU"/>
        </w:rPr>
        <w:t>- сертификат (декларацию) соответствия и протоколы испытаний на представляемую</w:t>
      </w:r>
      <w:r w:rsidRPr="008D7F32">
        <w:rPr>
          <w:rFonts w:ascii="Times New Roman" w:hAnsi="Times New Roman"/>
          <w:sz w:val="24"/>
          <w:szCs w:val="24"/>
          <w:lang w:eastAsia="ru-RU"/>
        </w:rPr>
        <w:t xml:space="preserve"> продукцию  и подтвердить технические параметры применяемой ткани (сертификат соответствия от поставщика ткани, протоколы испытаний),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санитарно-эпидемиологические заключения</w:t>
      </w:r>
      <w:r w:rsidR="007916EE" w:rsidRPr="008D7F32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8D7F32" w:rsidRPr="00FA3507" w:rsidRDefault="003B169B" w:rsidP="008D7F32">
      <w:pPr>
        <w:keepNext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DC5BA0">
        <w:rPr>
          <w:rFonts w:ascii="Times New Roman" w:hAnsi="Times New Roman"/>
          <w:sz w:val="24"/>
          <w:szCs w:val="24"/>
          <w:lang w:eastAsia="ru-RU"/>
        </w:rPr>
        <w:t>- письмо - подтверждение завода-изготовителя о наличии предлагаемой ткани, которая отвечает техническим требованиям, либо согласие на ее изготовление с указанием конкретных сроков изготовления</w:t>
      </w:r>
      <w:r w:rsidR="008D7F32" w:rsidRPr="00DC5BA0">
        <w:rPr>
          <w:rFonts w:ascii="Times New Roman" w:hAnsi="Times New Roman"/>
          <w:sz w:val="24"/>
          <w:szCs w:val="24"/>
          <w:lang w:eastAsia="ru-RU"/>
        </w:rPr>
        <w:t xml:space="preserve">. Вместе с оригиналом письма завода-изготовителя ткани необходимо предоставить образцы ткани основной и отделочной в соответствии с требуемыми номерами цветов Pantone формата А4 с навесным ярлыком с оригинальной печатью (штампом) завода. На фирменном навесном ярлыке </w:t>
      </w:r>
      <w:r w:rsidR="008D7F32" w:rsidRPr="00FA3507">
        <w:rPr>
          <w:rFonts w:ascii="Times New Roman" w:hAnsi="Times New Roman"/>
          <w:sz w:val="24"/>
          <w:szCs w:val="24"/>
          <w:lang w:eastAsia="ru-RU"/>
        </w:rPr>
        <w:t>должна быть следующая информация: фирменное наименование и логотип производителя ткани, техническое наименование ткани с маркой и артикулом, волокнистый состав ткани, ГОСТ или ТУ, № цвета, основные технические характеристики, адрес производителя, знак РСТ.</w:t>
      </w:r>
    </w:p>
    <w:p w:rsidR="00C265D5" w:rsidRPr="000C020D" w:rsidRDefault="00C265D5" w:rsidP="005C59F7">
      <w:pPr>
        <w:pStyle w:val="af1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C020D">
        <w:rPr>
          <w:rFonts w:ascii="Times New Roman" w:hAnsi="Times New Roman" w:cs="Times New Roman"/>
          <w:bCs/>
          <w:sz w:val="24"/>
          <w:szCs w:val="24"/>
          <w:lang w:eastAsia="ru-RU"/>
        </w:rPr>
        <w:t>Требования к тканям для спецодежды о</w:t>
      </w:r>
      <w:r w:rsidR="00DF38B7" w:rsidRPr="000C020D">
        <w:rPr>
          <w:rFonts w:ascii="Times New Roman" w:hAnsi="Times New Roman" w:cs="Times New Roman"/>
          <w:bCs/>
          <w:sz w:val="24"/>
          <w:szCs w:val="24"/>
          <w:lang w:eastAsia="ru-RU"/>
        </w:rPr>
        <w:t>бщепроизводственного назначения.</w:t>
      </w:r>
    </w:p>
    <w:p w:rsidR="00247CAA" w:rsidRPr="008D7F32" w:rsidRDefault="00247CAA" w:rsidP="00247C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C020D">
        <w:rPr>
          <w:rFonts w:ascii="Times New Roman" w:hAnsi="Times New Roman" w:cs="Times New Roman"/>
          <w:sz w:val="24"/>
          <w:szCs w:val="24"/>
          <w:lang w:eastAsia="ru-RU"/>
        </w:rPr>
        <w:t>Физико-механические характеристики тканей верха, из которых изготовлены комплекты спецодежды, должны быть подтверждены Протоколами испытаний, санитарно-эпидемиологическими заключениями. Соответствие ГОСТ 11209-2014 «Ткани для специальной одежды. Общие технические требования. Методы испытаний».</w:t>
      </w:r>
    </w:p>
    <w:p w:rsidR="00C265D5" w:rsidRPr="008D7F32" w:rsidRDefault="00C265D5" w:rsidP="000D0102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Допустимо применение тканей альтернативных производителей, с физико-механическими характеристиками не ниже указанных в настоящем Техническом задании. Характеристики ткани верха или эквивалента должны быть подтверждены Протоколами испытаний независимых лабораторий. </w:t>
      </w:r>
    </w:p>
    <w:p w:rsidR="00C265D5" w:rsidRPr="008D7F32" w:rsidRDefault="00C265D5" w:rsidP="005C59F7">
      <w:pPr>
        <w:pStyle w:val="af1"/>
        <w:numPr>
          <w:ilvl w:val="0"/>
          <w:numId w:val="9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bCs/>
          <w:sz w:val="24"/>
          <w:szCs w:val="24"/>
          <w:lang w:eastAsia="ru-RU"/>
        </w:rPr>
        <w:t>Требования к фурнитуре и прикладным материалам.</w:t>
      </w:r>
    </w:p>
    <w:p w:rsidR="00C265D5" w:rsidRPr="008D7F32" w:rsidRDefault="00C265D5" w:rsidP="0076699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Фурнитура  и прикладные материалы должны быть устойчивы </w:t>
      </w:r>
      <w:r w:rsidRPr="008D7F32">
        <w:rPr>
          <w:rFonts w:ascii="Times New Roman" w:hAnsi="Times New Roman" w:cs="Times New Roman"/>
          <w:sz w:val="24"/>
          <w:szCs w:val="24"/>
        </w:rPr>
        <w:t>к действию отрицательных температур, глажению, химической чистке и термообработке.</w:t>
      </w:r>
    </w:p>
    <w:p w:rsidR="00C265D5" w:rsidRPr="008D7F32" w:rsidRDefault="00C265D5" w:rsidP="00766993">
      <w:pPr>
        <w:pStyle w:val="af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</w:rPr>
        <w:t>Световозвращающие материалы должны соответствовать по коэффициенту световозвращения, указанному  в ГОСТ 12.4.281-2014 «Система стандартов безопасности труда. Одежда специальная повышенной видимости. Технические требования»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3B169B" w:rsidRPr="000F799A" w:rsidRDefault="003B169B" w:rsidP="005C59F7">
      <w:pPr>
        <w:keepNext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F799A">
        <w:rPr>
          <w:rFonts w:ascii="Times New Roman" w:hAnsi="Times New Roman"/>
          <w:sz w:val="24"/>
          <w:szCs w:val="24"/>
          <w:lang w:eastAsia="ru-RU"/>
        </w:rPr>
        <w:t>После подведения итогов процедуры победитель не имеет права самостоятельно, без письменного согласования с заказчиком, изменять ткань и модели продукции, указанные в техническом задании в составе заявки и представленные им в качестве образцов.</w:t>
      </w:r>
    </w:p>
    <w:p w:rsidR="008D7F32" w:rsidRPr="008D7F32" w:rsidRDefault="008D7F32" w:rsidP="005C59F7">
      <w:pPr>
        <w:keepNext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</w:rPr>
        <w:t>Защита от контрафакта.</w:t>
      </w:r>
    </w:p>
    <w:p w:rsidR="008D7F32" w:rsidRPr="008D7F32" w:rsidRDefault="008D7F32" w:rsidP="008D7F32">
      <w:pPr>
        <w:pStyle w:val="af1"/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Необходимая маркировка на ткани с изнаночной стороны.</w:t>
      </w:r>
    </w:p>
    <w:p w:rsidR="008D7F32" w:rsidRPr="008D7F32" w:rsidRDefault="008D7F32" w:rsidP="008D7F32">
      <w:pPr>
        <w:keepNext/>
        <w:widowControl w:val="0"/>
        <w:tabs>
          <w:tab w:val="left" w:pos="85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изнаночной стороне ткани наносится наименование компании изготовителя или его фирменный знак, размер рисунка (логотип + надпись)  4х5 см±0,5 см. Расстояние между соседними рисунками должны быть не более 27 см по основе (длине ткани) и 61 см по утку (ширине ткани).</w:t>
      </w:r>
    </w:p>
    <w:p w:rsidR="008D7F32" w:rsidRPr="008D7F32" w:rsidRDefault="008D7F32" w:rsidP="008D7F32">
      <w:pPr>
        <w:keepNext/>
        <w:widowControl w:val="0"/>
        <w:tabs>
          <w:tab w:val="left" w:pos="85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eastAsia="Times New Roman" w:hAnsi="Times New Roman" w:cs="Times New Roman"/>
          <w:sz w:val="24"/>
          <w:szCs w:val="24"/>
          <w:lang w:eastAsia="ru-RU"/>
        </w:rPr>
        <w:t>Нанесение должно быть выполнено краской контрастного (по отношению к ткани) цвета, должно быть четким и позволять однозначно идентифицировать компанию-производителя текстильного материала. Нанесение должно выдерживать не менее 5 стирок.</w:t>
      </w:r>
    </w:p>
    <w:p w:rsidR="00C265D5" w:rsidRPr="008D7F32" w:rsidRDefault="00C265D5" w:rsidP="005C59F7">
      <w:pPr>
        <w:pStyle w:val="af6"/>
        <w:numPr>
          <w:ilvl w:val="0"/>
          <w:numId w:val="9"/>
        </w:numPr>
        <w:tabs>
          <w:tab w:val="left" w:pos="1440"/>
        </w:tabs>
        <w:spacing w:line="240" w:lineRule="auto"/>
        <w:ind w:hanging="11"/>
        <w:rPr>
          <w:sz w:val="24"/>
          <w:szCs w:val="24"/>
          <w:lang w:eastAsia="ru-RU"/>
        </w:rPr>
      </w:pPr>
      <w:r w:rsidRPr="008D7F32">
        <w:rPr>
          <w:sz w:val="24"/>
          <w:szCs w:val="24"/>
          <w:lang w:eastAsia="ru-RU"/>
        </w:rPr>
        <w:t>Спецодежду изготавливают на типовые фигуры мужчин и женщин в соответствии с классификациями по ГОСТ 31399 и ГОСТ 31396.</w:t>
      </w:r>
    </w:p>
    <w:p w:rsidR="00C265D5" w:rsidRPr="008D7F32" w:rsidRDefault="00C265D5" w:rsidP="003B169B">
      <w:pPr>
        <w:pStyle w:val="af6"/>
        <w:tabs>
          <w:tab w:val="left" w:pos="1440"/>
        </w:tabs>
        <w:spacing w:line="240" w:lineRule="auto"/>
        <w:ind w:left="0" w:firstLine="709"/>
        <w:rPr>
          <w:sz w:val="24"/>
          <w:szCs w:val="24"/>
        </w:rPr>
      </w:pPr>
      <w:r w:rsidRPr="008D7F32">
        <w:rPr>
          <w:sz w:val="24"/>
          <w:szCs w:val="24"/>
          <w:lang w:eastAsia="ru-RU"/>
        </w:rPr>
        <w:t>Размер спецодежды должен соответствовать размерам тела человека. Контрольными измерениями для определения размера являются следующие размерные признаки: рост, обхват груди. За основу берется средняя полнотная группа.</w:t>
      </w:r>
    </w:p>
    <w:p w:rsidR="00C265D5" w:rsidRPr="008D7F32" w:rsidRDefault="00C265D5" w:rsidP="00D930D7">
      <w:pPr>
        <w:pStyle w:val="af6"/>
        <w:tabs>
          <w:tab w:val="left" w:pos="1440"/>
        </w:tabs>
        <w:spacing w:line="240" w:lineRule="auto"/>
        <w:ind w:left="0" w:firstLine="709"/>
        <w:rPr>
          <w:sz w:val="24"/>
          <w:szCs w:val="24"/>
          <w:lang w:eastAsia="ru-RU"/>
        </w:rPr>
      </w:pPr>
      <w:r w:rsidRPr="008D7F32">
        <w:rPr>
          <w:sz w:val="24"/>
          <w:szCs w:val="24"/>
          <w:lang w:eastAsia="ru-RU"/>
        </w:rPr>
        <w:t>Дополнительными измерениями при необходимости могут быть: обхват талии (для мужчин), обхват бедер (для женщин).</w:t>
      </w:r>
    </w:p>
    <w:p w:rsidR="008E16B0" w:rsidRDefault="008E16B0" w:rsidP="00D930D7">
      <w:pPr>
        <w:pStyle w:val="af6"/>
        <w:tabs>
          <w:tab w:val="left" w:pos="1440"/>
        </w:tabs>
        <w:spacing w:line="240" w:lineRule="auto"/>
        <w:ind w:left="0" w:firstLine="709"/>
        <w:rPr>
          <w:sz w:val="24"/>
          <w:szCs w:val="24"/>
          <w:lang w:eastAsia="ru-RU"/>
        </w:rPr>
      </w:pPr>
    </w:p>
    <w:p w:rsidR="00C265D5" w:rsidRPr="008D7F32" w:rsidRDefault="00C265D5" w:rsidP="00D930D7">
      <w:pPr>
        <w:pStyle w:val="af6"/>
        <w:tabs>
          <w:tab w:val="left" w:pos="1440"/>
        </w:tabs>
        <w:spacing w:line="240" w:lineRule="auto"/>
        <w:ind w:left="0" w:firstLine="709"/>
        <w:rPr>
          <w:sz w:val="24"/>
          <w:szCs w:val="24"/>
          <w:lang w:eastAsia="ru-RU"/>
        </w:rPr>
      </w:pPr>
      <w:r w:rsidRPr="008D7F32">
        <w:rPr>
          <w:sz w:val="24"/>
          <w:szCs w:val="24"/>
          <w:lang w:eastAsia="ru-RU"/>
        </w:rPr>
        <w:t>Обозначение размера спецодежды должно содержать группировку значений двух размерных признаков типовой фигуры человека: для плечевых и поясных изделий — сдвоенные значения роста и сдвоенные значения обхвата груди. Таблица № 1.</w:t>
      </w:r>
    </w:p>
    <w:p w:rsidR="00C265D5" w:rsidRPr="008D7F32" w:rsidRDefault="00C265D5" w:rsidP="000D0102">
      <w:pPr>
        <w:tabs>
          <w:tab w:val="left" w:pos="1440"/>
        </w:tabs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По заданию заказчика может быть сделан запрос на спецодежду больших размеров и ростов.</w:t>
      </w:r>
    </w:p>
    <w:p w:rsidR="00E56C79" w:rsidRPr="008D7F32" w:rsidRDefault="00E56C79" w:rsidP="000D0102">
      <w:pPr>
        <w:tabs>
          <w:tab w:val="left" w:pos="1440"/>
        </w:tabs>
        <w:spacing w:after="0" w:line="24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C265D5" w:rsidRPr="008D7F32" w:rsidRDefault="00C265D5" w:rsidP="000D0102">
      <w:pPr>
        <w:tabs>
          <w:tab w:val="left" w:pos="1440"/>
        </w:tabs>
        <w:spacing w:after="0" w:line="240" w:lineRule="auto"/>
        <w:contextualSpacing/>
        <w:jc w:val="right"/>
        <w:rPr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>Таблица №</w:t>
      </w:r>
      <w:r w:rsidR="007C5B1F"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8D7F32">
        <w:rPr>
          <w:rFonts w:ascii="Times New Roman" w:hAnsi="Times New Roman" w:cs="Times New Roman"/>
          <w:sz w:val="24"/>
          <w:szCs w:val="24"/>
          <w:lang w:eastAsia="ru-RU"/>
        </w:rPr>
        <w:t>1.</w:t>
      </w:r>
    </w:p>
    <w:p w:rsidR="00C265D5" w:rsidRPr="008D7F32" w:rsidRDefault="00FE7DA0" w:rsidP="000D0102">
      <w:pPr>
        <w:tabs>
          <w:tab w:val="left" w:pos="1440"/>
        </w:tabs>
        <w:spacing w:after="0" w:line="240" w:lineRule="auto"/>
        <w:contextualSpacing/>
        <w:jc w:val="both"/>
        <w:rPr>
          <w:sz w:val="24"/>
          <w:szCs w:val="24"/>
          <w:lang w:eastAsia="ru-RU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object w:dxaOrig="9456" w:dyaOrig="4923" w14:anchorId="4E67BF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55.75pt" o:ole="" o:preferrelative="f" filled="t">
            <v:imagedata r:id="rId18" o:title=""/>
            <o:lock v:ext="edit" aspectratio="f"/>
          </v:shape>
          <o:OLEObject Type="Embed" ProgID="Excel.Sheet.12" ShapeID="_x0000_i1025" DrawAspect="Content" ObjectID="_1685899312" r:id="rId19"/>
        </w:object>
      </w:r>
    </w:p>
    <w:p w:rsidR="00532D41" w:rsidRPr="008D7F32" w:rsidRDefault="00C265D5" w:rsidP="001A5DFD">
      <w:pPr>
        <w:pStyle w:val="af1"/>
        <w:numPr>
          <w:ilvl w:val="0"/>
          <w:numId w:val="9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Размеры спецобуви должны соответствовать антропологическим размерам работника. </w:t>
      </w:r>
    </w:p>
    <w:p w:rsidR="00C265D5" w:rsidRPr="008D7F32" w:rsidRDefault="00532D41" w:rsidP="001A5DFD">
      <w:pPr>
        <w:pStyle w:val="af1"/>
        <w:spacing w:after="0" w:line="240" w:lineRule="auto"/>
        <w:ind w:left="0" w:firstLine="709"/>
        <w:jc w:val="both"/>
        <w:rPr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Требования к спецобуви </w:t>
      </w:r>
      <w:r w:rsidR="0007264C"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C265D5" w:rsidRPr="008D7F32">
        <w:rPr>
          <w:rFonts w:ascii="Times New Roman" w:hAnsi="Times New Roman" w:cs="Times New Roman"/>
          <w:sz w:val="24"/>
          <w:szCs w:val="24"/>
          <w:lang w:eastAsia="ru-RU"/>
        </w:rPr>
        <w:t xml:space="preserve"> внутренняя поверхность, в том числе стелька, не должна иметь явных швов стыкуемых деталей или других явно выраженных неровностей, способствующих при носке дискомфорту и натиранию мозолей. Стелька утепленной спецобуви должна быть цельнокроенная из натурального овчинного меха.</w:t>
      </w:r>
    </w:p>
    <w:p w:rsidR="00FF3564" w:rsidRPr="008D7F32" w:rsidRDefault="00FF3564" w:rsidP="001A5DFD">
      <w:pPr>
        <w:pStyle w:val="af1"/>
        <w:numPr>
          <w:ilvl w:val="0"/>
          <w:numId w:val="9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>Требования к транспортировке – производится за счет поставщика железной дорогой или автотранспортом по следующему адресу</w:t>
      </w:r>
      <w:r w:rsidR="007C5B1F" w:rsidRPr="008D7F32">
        <w:rPr>
          <w:rFonts w:ascii="Times New Roman" w:hAnsi="Times New Roman" w:cs="Times New Roman"/>
          <w:sz w:val="24"/>
          <w:szCs w:val="24"/>
        </w:rPr>
        <w:t>:</w:t>
      </w:r>
      <w:r w:rsidRPr="008D7F32">
        <w:rPr>
          <w:rFonts w:ascii="Times New Roman" w:hAnsi="Times New Roman" w:cs="Times New Roman"/>
          <w:sz w:val="24"/>
          <w:szCs w:val="24"/>
        </w:rPr>
        <w:t xml:space="preserve"> АО «Чеченэнерго», 364020, Чеченская Республика, г. Грозный, Старопромысловское шоссе 6.</w:t>
      </w:r>
    </w:p>
    <w:p w:rsidR="00C265D5" w:rsidRPr="008D7F32" w:rsidRDefault="00857204" w:rsidP="001A5DFD">
      <w:pPr>
        <w:tabs>
          <w:tab w:val="left" w:pos="0"/>
        </w:tabs>
        <w:spacing w:after="0" w:line="240" w:lineRule="auto"/>
        <w:ind w:firstLine="709"/>
        <w:jc w:val="both"/>
        <w:rPr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>1</w:t>
      </w:r>
      <w:r w:rsidR="008E153A">
        <w:rPr>
          <w:rFonts w:ascii="Times New Roman" w:hAnsi="Times New Roman" w:cs="Times New Roman"/>
          <w:sz w:val="24"/>
          <w:szCs w:val="24"/>
        </w:rPr>
        <w:t>4</w:t>
      </w:r>
      <w:r w:rsidR="00C265D5" w:rsidRPr="008D7F32">
        <w:rPr>
          <w:rFonts w:ascii="Times New Roman" w:hAnsi="Times New Roman" w:cs="Times New Roman"/>
          <w:sz w:val="24"/>
          <w:szCs w:val="24"/>
        </w:rPr>
        <w:t xml:space="preserve">. Каждый комплект спецодежды поставляется в отдельной упаковке, при этом наименование грузополучателя, продукции и ее размер отражаются на упаковке без ее вскрытия и извлечения продукции. Продукция должна быть поставлена в таре производителя, не нарушенной и без следов воздействия влаги. Тара должна обеспечивать сохранность продукции от различных возможных повреждений при перевозке любыми видами транспорта, а также предохранять поставляемую продукцию от внешних воздействий. </w:t>
      </w:r>
    </w:p>
    <w:p w:rsidR="00C265D5" w:rsidRPr="008D7F32" w:rsidRDefault="00857204" w:rsidP="001A5DFD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>1</w:t>
      </w:r>
      <w:r w:rsidR="008E153A">
        <w:rPr>
          <w:rFonts w:ascii="Times New Roman" w:hAnsi="Times New Roman" w:cs="Times New Roman"/>
          <w:sz w:val="24"/>
          <w:szCs w:val="24"/>
        </w:rPr>
        <w:t>5</w:t>
      </w:r>
      <w:r w:rsidR="00C265D5" w:rsidRPr="008D7F32">
        <w:rPr>
          <w:rFonts w:ascii="Times New Roman" w:hAnsi="Times New Roman" w:cs="Times New Roman"/>
          <w:sz w:val="24"/>
          <w:szCs w:val="24"/>
        </w:rPr>
        <w:t>.</w:t>
      </w:r>
      <w:r w:rsidR="00C265D5" w:rsidRPr="008D7F32">
        <w:rPr>
          <w:rFonts w:ascii="Times New Roman" w:hAnsi="Times New Roman" w:cs="Times New Roman"/>
          <w:sz w:val="24"/>
          <w:szCs w:val="24"/>
        </w:rPr>
        <w:tab/>
        <w:t xml:space="preserve">Условия оплаты - в течение </w:t>
      </w:r>
      <w:r w:rsidR="00FF6E6B" w:rsidRPr="008D7F32">
        <w:rPr>
          <w:rFonts w:ascii="Times New Roman" w:hAnsi="Times New Roman" w:cs="Times New Roman"/>
          <w:sz w:val="24"/>
          <w:szCs w:val="24"/>
        </w:rPr>
        <w:t>15 рабочих</w:t>
      </w:r>
      <w:r w:rsidR="00C265D5" w:rsidRPr="008D7F32">
        <w:rPr>
          <w:rFonts w:ascii="Times New Roman" w:hAnsi="Times New Roman" w:cs="Times New Roman"/>
          <w:sz w:val="24"/>
          <w:szCs w:val="24"/>
        </w:rPr>
        <w:t xml:space="preserve"> дней с момента поставки, на основании выставленного Поставщиком счета, подтвержденной счет-фактурой и товарной накладной, расчеты производятся путем перечисления денежных средств на расчетный счет Поставщика.</w:t>
      </w:r>
    </w:p>
    <w:p w:rsidR="00616EF5" w:rsidRPr="008E153A" w:rsidRDefault="008E153A" w:rsidP="008E153A">
      <w:pPr>
        <w:spacing w:after="0" w:line="240" w:lineRule="auto"/>
        <w:ind w:left="7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</w:t>
      </w:r>
      <w:r w:rsidR="00616EF5" w:rsidRPr="008E153A">
        <w:rPr>
          <w:rFonts w:ascii="Times New Roman" w:hAnsi="Times New Roman" w:cs="Times New Roman"/>
          <w:sz w:val="24"/>
          <w:szCs w:val="24"/>
        </w:rPr>
        <w:t xml:space="preserve">Начально предельная цена лота: </w:t>
      </w:r>
      <w:r w:rsidR="00A11509" w:rsidRPr="008E153A">
        <w:rPr>
          <w:rFonts w:ascii="Times New Roman" w:hAnsi="Times New Roman" w:cs="Times New Roman"/>
          <w:b/>
          <w:sz w:val="24"/>
          <w:szCs w:val="24"/>
        </w:rPr>
        <w:t>14</w:t>
      </w:r>
      <w:r w:rsidR="009472CC" w:rsidRPr="008E153A">
        <w:rPr>
          <w:rFonts w:ascii="Times New Roman" w:hAnsi="Times New Roman" w:cs="Times New Roman"/>
          <w:b/>
          <w:sz w:val="24"/>
          <w:szCs w:val="24"/>
        </w:rPr>
        <w:t xml:space="preserve"> 830 500 </w:t>
      </w:r>
      <w:r w:rsidR="00986157" w:rsidRPr="008E153A">
        <w:rPr>
          <w:rFonts w:ascii="Times New Roman" w:hAnsi="Times New Roman" w:cs="Times New Roman"/>
          <w:sz w:val="24"/>
          <w:szCs w:val="24"/>
        </w:rPr>
        <w:t>(</w:t>
      </w:r>
      <w:r w:rsidR="009472CC" w:rsidRPr="008E153A">
        <w:rPr>
          <w:rFonts w:ascii="Times New Roman" w:hAnsi="Times New Roman" w:cs="Times New Roman"/>
          <w:sz w:val="24"/>
          <w:szCs w:val="24"/>
        </w:rPr>
        <w:t>Четырнадцать миллиона восемьсот тридцать тысяч пятьсот рублей 00 копеек</w:t>
      </w:r>
      <w:r w:rsidR="008D7F32" w:rsidRPr="008E153A">
        <w:rPr>
          <w:rFonts w:ascii="Times New Roman" w:hAnsi="Times New Roman" w:cs="Times New Roman"/>
          <w:sz w:val="24"/>
          <w:szCs w:val="24"/>
        </w:rPr>
        <w:t>) рубля</w:t>
      </w:r>
      <w:r w:rsidR="00986157" w:rsidRPr="008E153A">
        <w:rPr>
          <w:rFonts w:ascii="Times New Roman" w:hAnsi="Times New Roman" w:cs="Times New Roman"/>
          <w:sz w:val="24"/>
          <w:szCs w:val="24"/>
        </w:rPr>
        <w:t xml:space="preserve"> </w:t>
      </w:r>
      <w:r w:rsidR="009472CC" w:rsidRPr="008E153A">
        <w:rPr>
          <w:rFonts w:ascii="Times New Roman" w:hAnsi="Times New Roman" w:cs="Times New Roman"/>
          <w:b/>
          <w:sz w:val="24"/>
          <w:szCs w:val="24"/>
        </w:rPr>
        <w:t>00</w:t>
      </w:r>
      <w:r w:rsidR="00986157" w:rsidRPr="008E153A">
        <w:rPr>
          <w:rFonts w:ascii="Times New Roman" w:hAnsi="Times New Roman" w:cs="Times New Roman"/>
          <w:sz w:val="24"/>
          <w:szCs w:val="24"/>
        </w:rPr>
        <w:t xml:space="preserve"> копеек.</w:t>
      </w:r>
    </w:p>
    <w:p w:rsidR="00C265D5" w:rsidRDefault="00C265D5" w:rsidP="001A5DF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7F32">
        <w:rPr>
          <w:rFonts w:ascii="Times New Roman" w:hAnsi="Times New Roman" w:cs="Times New Roman"/>
          <w:sz w:val="24"/>
          <w:szCs w:val="24"/>
        </w:rPr>
        <w:t>1</w:t>
      </w:r>
      <w:r w:rsidR="008E153A">
        <w:rPr>
          <w:rFonts w:ascii="Times New Roman" w:hAnsi="Times New Roman" w:cs="Times New Roman"/>
          <w:sz w:val="24"/>
          <w:szCs w:val="24"/>
        </w:rPr>
        <w:t>7</w:t>
      </w:r>
      <w:r w:rsidRPr="008D7F32">
        <w:rPr>
          <w:rFonts w:ascii="Times New Roman" w:hAnsi="Times New Roman" w:cs="Times New Roman"/>
          <w:sz w:val="24"/>
          <w:szCs w:val="24"/>
        </w:rPr>
        <w:t>. Срок поставки продукции – 45 дней с момента заключения договора.</w:t>
      </w:r>
    </w:p>
    <w:p w:rsidR="008E16B0" w:rsidRDefault="008E16B0" w:rsidP="001A5DF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E16B0" w:rsidRPr="008D7F32" w:rsidRDefault="008E16B0" w:rsidP="001A5DF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F799A" w:rsidRDefault="000F799A" w:rsidP="001A5DF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265D5" w:rsidRPr="008D7F32" w:rsidRDefault="008E153A" w:rsidP="001A5DF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18</w:t>
      </w:r>
      <w:r w:rsidR="00C265D5" w:rsidRPr="008D7F32">
        <w:rPr>
          <w:rFonts w:ascii="Times New Roman" w:hAnsi="Times New Roman" w:cs="Times New Roman"/>
          <w:sz w:val="24"/>
          <w:szCs w:val="24"/>
        </w:rPr>
        <w:t>. Условия возврата при поставке некачественной продукции – Поставщик обязуется в течение 10 (десяти) дней восполнить недопоставленное количество продукции, либо заменить продукцию ненадлежащего качества.</w:t>
      </w:r>
    </w:p>
    <w:p w:rsidR="00EB3B9E" w:rsidRPr="00EB3B9E" w:rsidRDefault="00EB3B9E" w:rsidP="00EB3B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B3B9E" w:rsidRPr="00EB3B9E" w:rsidRDefault="00EB3B9E" w:rsidP="00EB3B9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B3B9E" w:rsidRDefault="00EB3B9E" w:rsidP="00EB3B9E">
      <w:pPr>
        <w:spacing w:after="0" w:line="240" w:lineRule="auto"/>
        <w:ind w:right="4959"/>
        <w:rPr>
          <w:rFonts w:ascii="Times New Roman" w:hAnsi="Times New Roman" w:cs="Times New Roman"/>
          <w:sz w:val="24"/>
          <w:szCs w:val="24"/>
        </w:rPr>
      </w:pPr>
    </w:p>
    <w:p w:rsidR="008E153A" w:rsidRDefault="008E153A" w:rsidP="00EB3B9E">
      <w:pPr>
        <w:spacing w:after="0" w:line="240" w:lineRule="auto"/>
        <w:ind w:right="4959"/>
        <w:rPr>
          <w:rFonts w:ascii="Times New Roman" w:hAnsi="Times New Roman" w:cs="Times New Roman"/>
          <w:sz w:val="24"/>
          <w:szCs w:val="24"/>
        </w:rPr>
      </w:pPr>
    </w:p>
    <w:p w:rsidR="008E153A" w:rsidRPr="00EB3B9E" w:rsidRDefault="008E153A" w:rsidP="00EB3B9E">
      <w:pPr>
        <w:spacing w:after="0" w:line="240" w:lineRule="auto"/>
        <w:ind w:right="4959"/>
        <w:rPr>
          <w:rFonts w:ascii="Times New Roman" w:hAnsi="Times New Roman" w:cs="Times New Roman"/>
          <w:sz w:val="24"/>
          <w:szCs w:val="24"/>
        </w:rPr>
      </w:pPr>
    </w:p>
    <w:p w:rsidR="008E153A" w:rsidRPr="008E153A" w:rsidRDefault="008E153A" w:rsidP="008E1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>Заместитель главного инженера –</w:t>
      </w:r>
    </w:p>
    <w:p w:rsidR="008E153A" w:rsidRPr="008E153A" w:rsidRDefault="008E153A" w:rsidP="008E15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начальник СПБиПК</w:t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8E153A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        М.Ш. Шабазов</w:t>
      </w:r>
    </w:p>
    <w:p w:rsidR="008E153A" w:rsidRPr="008E153A" w:rsidRDefault="008E153A" w:rsidP="008E153A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E153A" w:rsidRPr="008E153A" w:rsidRDefault="008E153A" w:rsidP="008E153A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E153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«____»_______________2021 г.</w:t>
      </w:r>
    </w:p>
    <w:p w:rsidR="008E153A" w:rsidRPr="008E153A" w:rsidRDefault="008E153A" w:rsidP="008E15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153A" w:rsidRPr="008E153A" w:rsidRDefault="008E153A" w:rsidP="008E153A">
      <w:pPr>
        <w:spacing w:after="0" w:line="240" w:lineRule="auto"/>
        <w:contextualSpacing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E153A" w:rsidRPr="008E153A" w:rsidRDefault="008E153A" w:rsidP="008E153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3B9E" w:rsidRPr="00EB3B9E" w:rsidRDefault="00EB3B9E" w:rsidP="008E153A">
      <w:pPr>
        <w:spacing w:after="0" w:line="240" w:lineRule="auto"/>
        <w:ind w:right="-2"/>
        <w:rPr>
          <w:rFonts w:ascii="Times New Roman" w:hAnsi="Times New Roman" w:cs="Times New Roman"/>
          <w:bCs/>
          <w:sz w:val="24"/>
          <w:szCs w:val="24"/>
        </w:rPr>
      </w:pPr>
    </w:p>
    <w:sectPr w:rsidR="00EB3B9E" w:rsidRPr="00EB3B9E" w:rsidSect="00F07326">
      <w:headerReference w:type="even" r:id="rId20"/>
      <w:headerReference w:type="default" r:id="rId21"/>
      <w:pgSz w:w="11906" w:h="16838"/>
      <w:pgMar w:top="851" w:right="851" w:bottom="851" w:left="1418" w:header="709" w:footer="0" w:gutter="0"/>
      <w:cols w:space="720"/>
      <w:formProt w:val="0"/>
      <w:titlePg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0708" w:rsidRDefault="00560708">
      <w:pPr>
        <w:spacing w:after="0" w:line="240" w:lineRule="auto"/>
      </w:pPr>
      <w:r>
        <w:separator/>
      </w:r>
    </w:p>
  </w:endnote>
  <w:endnote w:type="continuationSeparator" w:id="0">
    <w:p w:rsidR="00560708" w:rsidRDefault="00560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CC"/>
    <w:family w:val="swiss"/>
    <w:notTrueType/>
    <w:pitch w:val="variable"/>
    <w:sig w:usb0="00000201" w:usb1="00000000" w:usb2="00000000" w:usb3="00000000" w:csb0="00000004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0708" w:rsidRDefault="00560708">
      <w:pPr>
        <w:spacing w:after="0" w:line="240" w:lineRule="auto"/>
      </w:pPr>
      <w:r>
        <w:separator/>
      </w:r>
    </w:p>
  </w:footnote>
  <w:footnote w:type="continuationSeparator" w:id="0">
    <w:p w:rsidR="00560708" w:rsidRDefault="00560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0708" w:rsidRDefault="00560708">
    <w:pPr>
      <w:pStyle w:val="af3"/>
    </w:pPr>
    <w:r>
      <w:rPr>
        <w:noProof/>
        <w:lang w:eastAsia="ru-RU"/>
      </w:rPr>
      <w:drawing>
        <wp:inline distT="0" distB="0" distL="0" distR="0" wp14:anchorId="3F1911DF" wp14:editId="3FCF7B38">
          <wp:extent cx="5932805" cy="1977390"/>
          <wp:effectExtent l="0" t="0" r="0" b="3810"/>
          <wp:docPr id="8" name="Рисунок 8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0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2805" cy="1977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0708" w:rsidRDefault="00560708">
    <w:pPr>
      <w:pStyle w:val="af3"/>
      <w:jc w:val="center"/>
    </w:pPr>
    <w:r>
      <w:fldChar w:fldCharType="begin"/>
    </w:r>
    <w:r>
      <w:instrText>PAGE</w:instrText>
    </w:r>
    <w:r>
      <w:fldChar w:fldCharType="separate"/>
    </w:r>
    <w:r w:rsidR="008E21DE">
      <w:rPr>
        <w:noProof/>
      </w:rPr>
      <w:t>13</w:t>
    </w:r>
    <w:r>
      <w:rPr>
        <w:noProof/>
      </w:rPr>
      <w:fldChar w:fldCharType="end"/>
    </w:r>
  </w:p>
  <w:p w:rsidR="00560708" w:rsidRDefault="00560708">
    <w:pPr>
      <w:pStyle w:val="af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F7010"/>
    <w:multiLevelType w:val="multilevel"/>
    <w:tmpl w:val="DAA8DD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14FF26E6"/>
    <w:multiLevelType w:val="multilevel"/>
    <w:tmpl w:val="E0280C06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 w15:restartNumberingAfterBreak="0">
    <w:nsid w:val="1B9966AF"/>
    <w:multiLevelType w:val="multilevel"/>
    <w:tmpl w:val="FD6E275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263A3E93"/>
    <w:multiLevelType w:val="hybridMultilevel"/>
    <w:tmpl w:val="B1907F22"/>
    <w:lvl w:ilvl="0" w:tplc="0419000F">
      <w:start w:val="1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 w15:restartNumberingAfterBreak="0">
    <w:nsid w:val="2BDE2D21"/>
    <w:multiLevelType w:val="multilevel"/>
    <w:tmpl w:val="91BA309C"/>
    <w:lvl w:ilvl="0">
      <w:start w:val="4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5" w15:restartNumberingAfterBreak="0">
    <w:nsid w:val="59473144"/>
    <w:multiLevelType w:val="multilevel"/>
    <w:tmpl w:val="8520AB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6" w15:restartNumberingAfterBreak="0">
    <w:nsid w:val="77F66F05"/>
    <w:multiLevelType w:val="hybridMultilevel"/>
    <w:tmpl w:val="4B963F16"/>
    <w:lvl w:ilvl="0" w:tplc="518A8134">
      <w:start w:val="14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 w15:restartNumberingAfterBreak="0">
    <w:nsid w:val="7A822E58"/>
    <w:multiLevelType w:val="hybridMultilevel"/>
    <w:tmpl w:val="6298BE04"/>
    <w:lvl w:ilvl="0" w:tplc="0419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B30B12"/>
    <w:multiLevelType w:val="hybridMultilevel"/>
    <w:tmpl w:val="926A905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0"/>
  </w:num>
  <w:num w:numId="5">
    <w:abstractNumId w:val="7"/>
  </w:num>
  <w:num w:numId="6">
    <w:abstractNumId w:val="3"/>
  </w:num>
  <w:num w:numId="7">
    <w:abstractNumId w:val="8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083"/>
    <w:rsid w:val="000120CA"/>
    <w:rsid w:val="00013B67"/>
    <w:rsid w:val="0002484A"/>
    <w:rsid w:val="000548C6"/>
    <w:rsid w:val="00055030"/>
    <w:rsid w:val="00055BCB"/>
    <w:rsid w:val="00055FC0"/>
    <w:rsid w:val="00056E76"/>
    <w:rsid w:val="000666ED"/>
    <w:rsid w:val="0007264C"/>
    <w:rsid w:val="000804BF"/>
    <w:rsid w:val="000A2E72"/>
    <w:rsid w:val="000B3694"/>
    <w:rsid w:val="000B6BD9"/>
    <w:rsid w:val="000C020D"/>
    <w:rsid w:val="000D0102"/>
    <w:rsid w:val="000D0F3D"/>
    <w:rsid w:val="000D1979"/>
    <w:rsid w:val="000D71E8"/>
    <w:rsid w:val="000F28EA"/>
    <w:rsid w:val="000F799A"/>
    <w:rsid w:val="00101929"/>
    <w:rsid w:val="001157F8"/>
    <w:rsid w:val="001165CF"/>
    <w:rsid w:val="0012416E"/>
    <w:rsid w:val="001324EF"/>
    <w:rsid w:val="001329B0"/>
    <w:rsid w:val="00133A5C"/>
    <w:rsid w:val="0015303E"/>
    <w:rsid w:val="00160083"/>
    <w:rsid w:val="0017074A"/>
    <w:rsid w:val="00194484"/>
    <w:rsid w:val="001A04D0"/>
    <w:rsid w:val="001A0920"/>
    <w:rsid w:val="001A5DFD"/>
    <w:rsid w:val="001C3DAA"/>
    <w:rsid w:val="001D02BA"/>
    <w:rsid w:val="001D4C87"/>
    <w:rsid w:val="001E215E"/>
    <w:rsid w:val="001E51B4"/>
    <w:rsid w:val="001F04B0"/>
    <w:rsid w:val="00203F05"/>
    <w:rsid w:val="00203FE0"/>
    <w:rsid w:val="002068C6"/>
    <w:rsid w:val="0022620C"/>
    <w:rsid w:val="00234553"/>
    <w:rsid w:val="0024033E"/>
    <w:rsid w:val="00245F27"/>
    <w:rsid w:val="00247CAA"/>
    <w:rsid w:val="002562C2"/>
    <w:rsid w:val="00265E80"/>
    <w:rsid w:val="00274988"/>
    <w:rsid w:val="0027642A"/>
    <w:rsid w:val="002778A5"/>
    <w:rsid w:val="00283BC6"/>
    <w:rsid w:val="002B06F7"/>
    <w:rsid w:val="002B0A82"/>
    <w:rsid w:val="002B7BEA"/>
    <w:rsid w:val="002E3C80"/>
    <w:rsid w:val="002E76F9"/>
    <w:rsid w:val="002F65DB"/>
    <w:rsid w:val="00307440"/>
    <w:rsid w:val="0035456E"/>
    <w:rsid w:val="00354EC1"/>
    <w:rsid w:val="00360FCF"/>
    <w:rsid w:val="003901ED"/>
    <w:rsid w:val="00394316"/>
    <w:rsid w:val="003A06D6"/>
    <w:rsid w:val="003B169B"/>
    <w:rsid w:val="003C5C27"/>
    <w:rsid w:val="003D2944"/>
    <w:rsid w:val="003E09B3"/>
    <w:rsid w:val="004130E6"/>
    <w:rsid w:val="0041419F"/>
    <w:rsid w:val="00455F50"/>
    <w:rsid w:val="00464382"/>
    <w:rsid w:val="00465E44"/>
    <w:rsid w:val="00473ADF"/>
    <w:rsid w:val="00474474"/>
    <w:rsid w:val="004C53A2"/>
    <w:rsid w:val="004F232C"/>
    <w:rsid w:val="004F69E9"/>
    <w:rsid w:val="00527305"/>
    <w:rsid w:val="005275AB"/>
    <w:rsid w:val="005300F6"/>
    <w:rsid w:val="00532D41"/>
    <w:rsid w:val="00560708"/>
    <w:rsid w:val="00583E0D"/>
    <w:rsid w:val="005A2E4B"/>
    <w:rsid w:val="005B6DA2"/>
    <w:rsid w:val="005C035D"/>
    <w:rsid w:val="005C3E2C"/>
    <w:rsid w:val="005C59F7"/>
    <w:rsid w:val="005D37B5"/>
    <w:rsid w:val="005E6515"/>
    <w:rsid w:val="005F17B8"/>
    <w:rsid w:val="005F3AE2"/>
    <w:rsid w:val="00616EF5"/>
    <w:rsid w:val="00630D5C"/>
    <w:rsid w:val="006322A9"/>
    <w:rsid w:val="00634E8E"/>
    <w:rsid w:val="00636655"/>
    <w:rsid w:val="006578B3"/>
    <w:rsid w:val="00671479"/>
    <w:rsid w:val="00682C1A"/>
    <w:rsid w:val="006A3CE5"/>
    <w:rsid w:val="006A5780"/>
    <w:rsid w:val="006B0998"/>
    <w:rsid w:val="006C2E4E"/>
    <w:rsid w:val="006E50D9"/>
    <w:rsid w:val="006E5F98"/>
    <w:rsid w:val="006E781E"/>
    <w:rsid w:val="006F1C04"/>
    <w:rsid w:val="00714B92"/>
    <w:rsid w:val="00724079"/>
    <w:rsid w:val="00726E33"/>
    <w:rsid w:val="00737347"/>
    <w:rsid w:val="0075100E"/>
    <w:rsid w:val="00751848"/>
    <w:rsid w:val="00766993"/>
    <w:rsid w:val="007916EE"/>
    <w:rsid w:val="007B0347"/>
    <w:rsid w:val="007C5B1F"/>
    <w:rsid w:val="007E092A"/>
    <w:rsid w:val="007F1799"/>
    <w:rsid w:val="007F1BDB"/>
    <w:rsid w:val="00833775"/>
    <w:rsid w:val="00833FD9"/>
    <w:rsid w:val="00850BC9"/>
    <w:rsid w:val="00851073"/>
    <w:rsid w:val="00854657"/>
    <w:rsid w:val="00857204"/>
    <w:rsid w:val="0088543D"/>
    <w:rsid w:val="00891EAE"/>
    <w:rsid w:val="008A1488"/>
    <w:rsid w:val="008A4BE9"/>
    <w:rsid w:val="008B393B"/>
    <w:rsid w:val="008B5070"/>
    <w:rsid w:val="008D3635"/>
    <w:rsid w:val="008D3AC5"/>
    <w:rsid w:val="008D7F32"/>
    <w:rsid w:val="008E153A"/>
    <w:rsid w:val="008E16B0"/>
    <w:rsid w:val="008E21DE"/>
    <w:rsid w:val="008F08CE"/>
    <w:rsid w:val="0090376E"/>
    <w:rsid w:val="00910D59"/>
    <w:rsid w:val="009113C6"/>
    <w:rsid w:val="00912073"/>
    <w:rsid w:val="00921C25"/>
    <w:rsid w:val="00922505"/>
    <w:rsid w:val="00922DBD"/>
    <w:rsid w:val="009341A0"/>
    <w:rsid w:val="009352BD"/>
    <w:rsid w:val="00944DF5"/>
    <w:rsid w:val="00945380"/>
    <w:rsid w:val="009472CC"/>
    <w:rsid w:val="00974500"/>
    <w:rsid w:val="00975CA3"/>
    <w:rsid w:val="00986157"/>
    <w:rsid w:val="00996F6F"/>
    <w:rsid w:val="009A7AD7"/>
    <w:rsid w:val="009C650F"/>
    <w:rsid w:val="009D5B46"/>
    <w:rsid w:val="00A04677"/>
    <w:rsid w:val="00A11509"/>
    <w:rsid w:val="00A131F0"/>
    <w:rsid w:val="00A14E98"/>
    <w:rsid w:val="00A21432"/>
    <w:rsid w:val="00A249AE"/>
    <w:rsid w:val="00A26079"/>
    <w:rsid w:val="00A27B2C"/>
    <w:rsid w:val="00A47D8D"/>
    <w:rsid w:val="00A55803"/>
    <w:rsid w:val="00A5737C"/>
    <w:rsid w:val="00A60344"/>
    <w:rsid w:val="00A71906"/>
    <w:rsid w:val="00A81CB7"/>
    <w:rsid w:val="00A87529"/>
    <w:rsid w:val="00A90F32"/>
    <w:rsid w:val="00A92F2A"/>
    <w:rsid w:val="00AB2998"/>
    <w:rsid w:val="00AC2D9C"/>
    <w:rsid w:val="00AD1B62"/>
    <w:rsid w:val="00AD216D"/>
    <w:rsid w:val="00B06896"/>
    <w:rsid w:val="00B0694D"/>
    <w:rsid w:val="00B21F39"/>
    <w:rsid w:val="00B266DD"/>
    <w:rsid w:val="00B318CF"/>
    <w:rsid w:val="00B717FC"/>
    <w:rsid w:val="00B828B6"/>
    <w:rsid w:val="00BB2D7D"/>
    <w:rsid w:val="00BF04CA"/>
    <w:rsid w:val="00C13236"/>
    <w:rsid w:val="00C2467B"/>
    <w:rsid w:val="00C265D5"/>
    <w:rsid w:val="00C30375"/>
    <w:rsid w:val="00C810D7"/>
    <w:rsid w:val="00C93BCC"/>
    <w:rsid w:val="00CA0E71"/>
    <w:rsid w:val="00CA34F2"/>
    <w:rsid w:val="00CB556C"/>
    <w:rsid w:val="00CB6A89"/>
    <w:rsid w:val="00CB6D5D"/>
    <w:rsid w:val="00CE4B8D"/>
    <w:rsid w:val="00CF00C4"/>
    <w:rsid w:val="00CF2335"/>
    <w:rsid w:val="00D15C7B"/>
    <w:rsid w:val="00D24D46"/>
    <w:rsid w:val="00D35C61"/>
    <w:rsid w:val="00D50A12"/>
    <w:rsid w:val="00D65A45"/>
    <w:rsid w:val="00D930D7"/>
    <w:rsid w:val="00DC5BA0"/>
    <w:rsid w:val="00DC6F3E"/>
    <w:rsid w:val="00DC77E2"/>
    <w:rsid w:val="00DD315F"/>
    <w:rsid w:val="00DD4C55"/>
    <w:rsid w:val="00DF099E"/>
    <w:rsid w:val="00DF20F2"/>
    <w:rsid w:val="00DF38B7"/>
    <w:rsid w:val="00E01882"/>
    <w:rsid w:val="00E1059C"/>
    <w:rsid w:val="00E228BC"/>
    <w:rsid w:val="00E348CB"/>
    <w:rsid w:val="00E40171"/>
    <w:rsid w:val="00E43043"/>
    <w:rsid w:val="00E50179"/>
    <w:rsid w:val="00E5111E"/>
    <w:rsid w:val="00E545D4"/>
    <w:rsid w:val="00E55AC9"/>
    <w:rsid w:val="00E56C79"/>
    <w:rsid w:val="00E7275A"/>
    <w:rsid w:val="00E733CF"/>
    <w:rsid w:val="00E836FB"/>
    <w:rsid w:val="00E93611"/>
    <w:rsid w:val="00EA3235"/>
    <w:rsid w:val="00EB1C2D"/>
    <w:rsid w:val="00EB3B9E"/>
    <w:rsid w:val="00EC59ED"/>
    <w:rsid w:val="00F04D85"/>
    <w:rsid w:val="00F07326"/>
    <w:rsid w:val="00F51FE1"/>
    <w:rsid w:val="00F53FA7"/>
    <w:rsid w:val="00F63B42"/>
    <w:rsid w:val="00F86527"/>
    <w:rsid w:val="00F96762"/>
    <w:rsid w:val="00FA3507"/>
    <w:rsid w:val="00FB208A"/>
    <w:rsid w:val="00FB788A"/>
    <w:rsid w:val="00FC7453"/>
    <w:rsid w:val="00FD38D3"/>
    <w:rsid w:val="00FE7DA0"/>
    <w:rsid w:val="00FF2DFC"/>
    <w:rsid w:val="00FF3564"/>
    <w:rsid w:val="00FF6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B3611C9"/>
  <w15:docId w15:val="{9CE8341A-3FF3-489B-899D-53136DC79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0102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link w:val="10"/>
    <w:uiPriority w:val="99"/>
    <w:qFormat/>
    <w:rsid w:val="00013B67"/>
    <w:pPr>
      <w:keepNext/>
      <w:numPr>
        <w:numId w:val="1"/>
      </w:numPr>
      <w:suppressAutoHyphens/>
      <w:spacing w:before="240" w:after="60" w:line="240" w:lineRule="auto"/>
      <w:outlineLvl w:val="0"/>
    </w:pPr>
    <w:rPr>
      <w:rFonts w:ascii="Arial" w:hAnsi="Arial" w:cs="Arial"/>
      <w:b/>
      <w:bCs/>
      <w:sz w:val="32"/>
      <w:szCs w:val="3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013B67"/>
    <w:rPr>
      <w:rFonts w:ascii="Arial" w:hAnsi="Arial" w:cs="Arial"/>
      <w:b/>
      <w:bCs/>
      <w:sz w:val="32"/>
      <w:szCs w:val="32"/>
      <w:lang w:eastAsia="ar-SA" w:bidi="ar-SA"/>
    </w:rPr>
  </w:style>
  <w:style w:type="character" w:styleId="a3">
    <w:name w:val="FollowedHyperlink"/>
    <w:uiPriority w:val="99"/>
    <w:semiHidden/>
    <w:rsid w:val="00013B67"/>
    <w:rPr>
      <w:rFonts w:cs="Times New Roman"/>
      <w:color w:val="800080"/>
      <w:u w:val="single"/>
    </w:rPr>
  </w:style>
  <w:style w:type="character" w:customStyle="1" w:styleId="a4">
    <w:name w:val="Текст выноски Знак"/>
    <w:uiPriority w:val="99"/>
    <w:semiHidden/>
    <w:rsid w:val="00013B67"/>
    <w:rPr>
      <w:rFonts w:ascii="Tahoma" w:hAnsi="Tahoma" w:cs="Tahoma"/>
      <w:sz w:val="16"/>
      <w:szCs w:val="16"/>
    </w:rPr>
  </w:style>
  <w:style w:type="character" w:customStyle="1" w:styleId="a5">
    <w:name w:val="Верхний колонтитул Знак"/>
    <w:uiPriority w:val="99"/>
    <w:rsid w:val="00013B67"/>
    <w:rPr>
      <w:rFonts w:cs="Times New Roman"/>
    </w:rPr>
  </w:style>
  <w:style w:type="character" w:customStyle="1" w:styleId="a6">
    <w:name w:val="Нижний колонтитул Знак"/>
    <w:uiPriority w:val="99"/>
    <w:rsid w:val="00013B67"/>
    <w:rPr>
      <w:rFonts w:cs="Times New Roman"/>
    </w:rPr>
  </w:style>
  <w:style w:type="character" w:styleId="a7">
    <w:name w:val="Strong"/>
    <w:uiPriority w:val="99"/>
    <w:qFormat/>
    <w:rsid w:val="00013B67"/>
    <w:rPr>
      <w:rFonts w:cs="Times New Roman"/>
      <w:b/>
      <w:bCs/>
    </w:rPr>
  </w:style>
  <w:style w:type="character" w:customStyle="1" w:styleId="apple-converted-space">
    <w:name w:val="apple-converted-space"/>
    <w:uiPriority w:val="99"/>
    <w:rsid w:val="00013B67"/>
    <w:rPr>
      <w:rFonts w:cs="Times New Roman"/>
    </w:rPr>
  </w:style>
  <w:style w:type="character" w:customStyle="1" w:styleId="undertext">
    <w:name w:val="undertext"/>
    <w:uiPriority w:val="99"/>
    <w:rsid w:val="00013B67"/>
    <w:rPr>
      <w:rFonts w:cs="Times New Roman"/>
    </w:rPr>
  </w:style>
  <w:style w:type="character" w:customStyle="1" w:styleId="WW8Num4z0">
    <w:name w:val="WW8Num4z0"/>
    <w:uiPriority w:val="99"/>
    <w:rsid w:val="00013B67"/>
  </w:style>
  <w:style w:type="character" w:styleId="a8">
    <w:name w:val="annotation reference"/>
    <w:uiPriority w:val="99"/>
    <w:semiHidden/>
    <w:rsid w:val="00013B67"/>
    <w:rPr>
      <w:rFonts w:cs="Times New Roman"/>
      <w:sz w:val="16"/>
      <w:szCs w:val="16"/>
    </w:rPr>
  </w:style>
  <w:style w:type="character" w:customStyle="1" w:styleId="a9">
    <w:name w:val="Текст примечания Знак"/>
    <w:uiPriority w:val="99"/>
    <w:semiHidden/>
    <w:rsid w:val="00013B67"/>
    <w:rPr>
      <w:rFonts w:cs="Times New Roman"/>
      <w:sz w:val="20"/>
      <w:szCs w:val="20"/>
    </w:rPr>
  </w:style>
  <w:style w:type="character" w:customStyle="1" w:styleId="aa">
    <w:name w:val="Тема примечания Знак"/>
    <w:uiPriority w:val="99"/>
    <w:semiHidden/>
    <w:rsid w:val="00013B67"/>
    <w:rPr>
      <w:rFonts w:cs="Times New Roman"/>
      <w:b/>
      <w:bCs/>
      <w:sz w:val="20"/>
      <w:szCs w:val="20"/>
    </w:rPr>
  </w:style>
  <w:style w:type="character" w:customStyle="1" w:styleId="ListLabel1">
    <w:name w:val="ListLabel 1"/>
    <w:uiPriority w:val="99"/>
    <w:rsid w:val="000A2E72"/>
  </w:style>
  <w:style w:type="character" w:customStyle="1" w:styleId="-">
    <w:name w:val="Интернет-ссылка"/>
    <w:uiPriority w:val="99"/>
    <w:rsid w:val="000A2E72"/>
    <w:rPr>
      <w:color w:val="000080"/>
      <w:u w:val="single"/>
    </w:rPr>
  </w:style>
  <w:style w:type="character" w:customStyle="1" w:styleId="WW8Num8z0">
    <w:name w:val="WW8Num8z0"/>
    <w:uiPriority w:val="99"/>
    <w:rsid w:val="000A2E72"/>
    <w:rPr>
      <w:rFonts w:ascii="Symbol" w:hAnsi="Symbol"/>
    </w:rPr>
  </w:style>
  <w:style w:type="character" w:customStyle="1" w:styleId="WW8Num8z1">
    <w:name w:val="WW8Num8z1"/>
    <w:uiPriority w:val="99"/>
    <w:rsid w:val="000A2E72"/>
    <w:rPr>
      <w:rFonts w:ascii="Courier New" w:hAnsi="Courier New"/>
    </w:rPr>
  </w:style>
  <w:style w:type="character" w:customStyle="1" w:styleId="WW8Num8z2">
    <w:name w:val="WW8Num8z2"/>
    <w:uiPriority w:val="99"/>
    <w:rsid w:val="000A2E72"/>
    <w:rPr>
      <w:rFonts w:ascii="Wingdings" w:hAnsi="Wingdings"/>
    </w:rPr>
  </w:style>
  <w:style w:type="paragraph" w:customStyle="1" w:styleId="11">
    <w:name w:val="Заголовок1"/>
    <w:basedOn w:val="a"/>
    <w:next w:val="ab"/>
    <w:uiPriority w:val="99"/>
    <w:rsid w:val="000A2E72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b">
    <w:name w:val="Body Text"/>
    <w:basedOn w:val="a"/>
    <w:link w:val="ac"/>
    <w:uiPriority w:val="99"/>
    <w:rsid w:val="000A2E72"/>
    <w:pPr>
      <w:spacing w:after="140" w:line="288" w:lineRule="auto"/>
    </w:pPr>
    <w:rPr>
      <w:rFonts w:cs="Times New Roman"/>
      <w:sz w:val="20"/>
      <w:szCs w:val="20"/>
    </w:rPr>
  </w:style>
  <w:style w:type="character" w:customStyle="1" w:styleId="ac">
    <w:name w:val="Основной текст Знак"/>
    <w:link w:val="ab"/>
    <w:uiPriority w:val="99"/>
    <w:locked/>
    <w:rsid w:val="000D0102"/>
    <w:rPr>
      <w:rFonts w:cs="Times New Roman"/>
    </w:rPr>
  </w:style>
  <w:style w:type="paragraph" w:styleId="ad">
    <w:name w:val="List"/>
    <w:basedOn w:val="ab"/>
    <w:uiPriority w:val="99"/>
    <w:rsid w:val="000A2E72"/>
    <w:rPr>
      <w:rFonts w:cs="Mangal"/>
    </w:rPr>
  </w:style>
  <w:style w:type="paragraph" w:styleId="ae">
    <w:name w:val="Title"/>
    <w:basedOn w:val="a"/>
    <w:link w:val="af"/>
    <w:uiPriority w:val="99"/>
    <w:qFormat/>
    <w:rsid w:val="000A2E72"/>
    <w:pPr>
      <w:suppressLineNumbers/>
      <w:spacing w:before="120" w:after="120"/>
    </w:pPr>
    <w:rPr>
      <w:rFonts w:cs="Times New Roman"/>
      <w:i/>
      <w:iCs/>
      <w:sz w:val="24"/>
      <w:szCs w:val="24"/>
    </w:rPr>
  </w:style>
  <w:style w:type="character" w:customStyle="1" w:styleId="af">
    <w:name w:val="Заголовок Знак"/>
    <w:link w:val="ae"/>
    <w:uiPriority w:val="99"/>
    <w:locked/>
    <w:rsid w:val="000D0102"/>
    <w:rPr>
      <w:rFonts w:ascii="Calibri" w:hAnsi="Calibri" w:cs="Mangal"/>
      <w:i/>
      <w:iCs/>
      <w:sz w:val="24"/>
      <w:szCs w:val="24"/>
    </w:rPr>
  </w:style>
  <w:style w:type="paragraph" w:styleId="12">
    <w:name w:val="index 1"/>
    <w:basedOn w:val="a"/>
    <w:next w:val="a"/>
    <w:autoRedefine/>
    <w:uiPriority w:val="99"/>
    <w:semiHidden/>
    <w:rsid w:val="000D0102"/>
    <w:pPr>
      <w:ind w:left="220" w:hanging="220"/>
    </w:pPr>
  </w:style>
  <w:style w:type="paragraph" w:styleId="af0">
    <w:name w:val="index heading"/>
    <w:basedOn w:val="a"/>
    <w:uiPriority w:val="99"/>
    <w:rsid w:val="000A2E72"/>
    <w:pPr>
      <w:suppressLineNumbers/>
    </w:pPr>
    <w:rPr>
      <w:rFonts w:cs="Mangal"/>
    </w:rPr>
  </w:style>
  <w:style w:type="paragraph" w:customStyle="1" w:styleId="DefaultParagraphFontParaCharChar">
    <w:name w:val="Default Paragraph Font Para Char Char Знак"/>
    <w:basedOn w:val="a"/>
    <w:uiPriority w:val="99"/>
    <w:rsid w:val="00013B67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1">
    <w:name w:val="List Paragraph"/>
    <w:basedOn w:val="a"/>
    <w:uiPriority w:val="99"/>
    <w:qFormat/>
    <w:rsid w:val="00013B67"/>
    <w:pPr>
      <w:ind w:left="720"/>
      <w:contextualSpacing/>
    </w:pPr>
  </w:style>
  <w:style w:type="paragraph" w:styleId="af2">
    <w:name w:val="Balloon Text"/>
    <w:basedOn w:val="a"/>
    <w:link w:val="13"/>
    <w:uiPriority w:val="99"/>
    <w:semiHidden/>
    <w:rsid w:val="00013B67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13">
    <w:name w:val="Текст выноски Знак1"/>
    <w:link w:val="af2"/>
    <w:uiPriority w:val="99"/>
    <w:semiHidden/>
    <w:locked/>
    <w:rsid w:val="000D0102"/>
    <w:rPr>
      <w:rFonts w:ascii="Tahoma" w:hAnsi="Tahoma" w:cs="Tahoma"/>
      <w:sz w:val="16"/>
      <w:szCs w:val="16"/>
    </w:rPr>
  </w:style>
  <w:style w:type="paragraph" w:styleId="af3">
    <w:name w:val="header"/>
    <w:basedOn w:val="a"/>
    <w:link w:val="14"/>
    <w:uiPriority w:val="99"/>
    <w:rsid w:val="00013B6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0"/>
      <w:szCs w:val="20"/>
    </w:rPr>
  </w:style>
  <w:style w:type="character" w:customStyle="1" w:styleId="14">
    <w:name w:val="Верхний колонтитул Знак1"/>
    <w:link w:val="af3"/>
    <w:uiPriority w:val="99"/>
    <w:locked/>
    <w:rsid w:val="000D0102"/>
    <w:rPr>
      <w:rFonts w:cs="Times New Roman"/>
    </w:rPr>
  </w:style>
  <w:style w:type="paragraph" w:styleId="af4">
    <w:name w:val="footer"/>
    <w:basedOn w:val="a"/>
    <w:link w:val="15"/>
    <w:uiPriority w:val="99"/>
    <w:rsid w:val="00013B6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0"/>
      <w:szCs w:val="20"/>
    </w:rPr>
  </w:style>
  <w:style w:type="character" w:customStyle="1" w:styleId="15">
    <w:name w:val="Нижний колонтитул Знак1"/>
    <w:link w:val="af4"/>
    <w:uiPriority w:val="99"/>
    <w:locked/>
    <w:rsid w:val="000D0102"/>
    <w:rPr>
      <w:rFonts w:cs="Times New Roman"/>
    </w:rPr>
  </w:style>
  <w:style w:type="paragraph" w:styleId="af5">
    <w:name w:val="Normal (Web)"/>
    <w:basedOn w:val="a"/>
    <w:uiPriority w:val="99"/>
    <w:semiHidden/>
    <w:rsid w:val="00013B67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6">
    <w:name w:val="Пункт"/>
    <w:basedOn w:val="a"/>
    <w:uiPriority w:val="99"/>
    <w:rsid w:val="00013B67"/>
    <w:pPr>
      <w:tabs>
        <w:tab w:val="left" w:pos="1854"/>
        <w:tab w:val="left" w:pos="2268"/>
      </w:tabs>
      <w:suppressAutoHyphens/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xl64">
    <w:name w:val="xl64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68">
    <w:name w:val="xl68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73">
    <w:name w:val="xl73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74">
    <w:name w:val="xl74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80">
    <w:name w:val="xl80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1">
    <w:name w:val="xl81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uiPriority w:val="99"/>
    <w:rsid w:val="00013B67"/>
    <w:pPr>
      <w:pBdr>
        <w:top w:val="single" w:sz="4" w:space="0" w:color="00000A"/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uiPriority w:val="99"/>
    <w:rsid w:val="00013B67"/>
    <w:pPr>
      <w:pBdr>
        <w:left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uiPriority w:val="99"/>
    <w:rsid w:val="00013B67"/>
    <w:pPr>
      <w:pBdr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7">
    <w:name w:val="xl87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uiPriority w:val="99"/>
    <w:rsid w:val="00013B67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000000" w:fill="FFFFFF"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annotation text"/>
    <w:basedOn w:val="a"/>
    <w:link w:val="16"/>
    <w:uiPriority w:val="99"/>
    <w:semiHidden/>
    <w:rsid w:val="00013B67"/>
    <w:pPr>
      <w:spacing w:line="240" w:lineRule="auto"/>
    </w:pPr>
    <w:rPr>
      <w:rFonts w:cs="Times New Roman"/>
      <w:sz w:val="20"/>
      <w:szCs w:val="20"/>
    </w:rPr>
  </w:style>
  <w:style w:type="character" w:customStyle="1" w:styleId="16">
    <w:name w:val="Текст примечания Знак1"/>
    <w:link w:val="af7"/>
    <w:uiPriority w:val="99"/>
    <w:semiHidden/>
    <w:locked/>
    <w:rsid w:val="000D0102"/>
    <w:rPr>
      <w:rFonts w:cs="Times New Roman"/>
      <w:sz w:val="20"/>
      <w:szCs w:val="20"/>
    </w:rPr>
  </w:style>
  <w:style w:type="paragraph" w:styleId="af8">
    <w:name w:val="annotation subject"/>
    <w:basedOn w:val="af7"/>
    <w:link w:val="17"/>
    <w:uiPriority w:val="99"/>
    <w:semiHidden/>
    <w:rsid w:val="00013B67"/>
    <w:rPr>
      <w:b/>
      <w:bCs/>
    </w:rPr>
  </w:style>
  <w:style w:type="character" w:customStyle="1" w:styleId="17">
    <w:name w:val="Тема примечания Знак1"/>
    <w:link w:val="af8"/>
    <w:uiPriority w:val="99"/>
    <w:semiHidden/>
    <w:locked/>
    <w:rsid w:val="000D0102"/>
    <w:rPr>
      <w:rFonts w:cs="Times New Roman"/>
      <w:b/>
      <w:bCs/>
      <w:sz w:val="20"/>
      <w:szCs w:val="20"/>
    </w:rPr>
  </w:style>
  <w:style w:type="paragraph" w:styleId="2">
    <w:name w:val="Body Text Indent 2"/>
    <w:basedOn w:val="a"/>
    <w:link w:val="20"/>
    <w:uiPriority w:val="99"/>
    <w:rsid w:val="000A2E72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</w:rPr>
  </w:style>
  <w:style w:type="character" w:customStyle="1" w:styleId="20">
    <w:name w:val="Основной текст с отступом 2 Знак"/>
    <w:link w:val="2"/>
    <w:uiPriority w:val="99"/>
    <w:locked/>
    <w:rsid w:val="000D0102"/>
    <w:rPr>
      <w:rFonts w:ascii="Times New Roman" w:hAnsi="Times New Roman" w:cs="Times New Roman"/>
      <w:sz w:val="24"/>
      <w:szCs w:val="24"/>
    </w:rPr>
  </w:style>
  <w:style w:type="table" w:styleId="af9">
    <w:name w:val="Table Grid"/>
    <w:basedOn w:val="a1"/>
    <w:uiPriority w:val="99"/>
    <w:rsid w:val="00013B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Label29">
    <w:name w:val="ListLabel 29"/>
    <w:qFormat/>
    <w:rsid w:val="00B717FC"/>
    <w:rPr>
      <w:rFonts w:cs="Times New Roman"/>
    </w:rPr>
  </w:style>
  <w:style w:type="paragraph" w:styleId="afa">
    <w:name w:val="footnote text"/>
    <w:basedOn w:val="a"/>
    <w:link w:val="afb"/>
    <w:uiPriority w:val="99"/>
    <w:semiHidden/>
    <w:qFormat/>
    <w:rsid w:val="00B717FC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b">
    <w:name w:val="Текст сноски Знак"/>
    <w:link w:val="afa"/>
    <w:uiPriority w:val="99"/>
    <w:semiHidden/>
    <w:rsid w:val="00B717FC"/>
    <w:rPr>
      <w:rFonts w:ascii="Times New Roman" w:eastAsia="Times New Roman" w:hAnsi="Times New Roman" w:cs="Times New Roman"/>
    </w:rPr>
  </w:style>
  <w:style w:type="numbering" w:customStyle="1" w:styleId="18">
    <w:name w:val="Нет списка1"/>
    <w:next w:val="a2"/>
    <w:uiPriority w:val="99"/>
    <w:semiHidden/>
    <w:unhideWhenUsed/>
    <w:rsid w:val="008D3AC5"/>
  </w:style>
  <w:style w:type="character" w:styleId="afc">
    <w:name w:val="Hyperlink"/>
    <w:basedOn w:val="a0"/>
    <w:uiPriority w:val="99"/>
    <w:semiHidden/>
    <w:unhideWhenUsed/>
    <w:rsid w:val="008D3AC5"/>
    <w:rPr>
      <w:color w:val="0000FF"/>
      <w:u w:val="single"/>
    </w:rPr>
  </w:style>
  <w:style w:type="paragraph" w:customStyle="1" w:styleId="font5">
    <w:name w:val="font5"/>
    <w:basedOn w:val="a"/>
    <w:rsid w:val="008D3A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font6">
    <w:name w:val="font6"/>
    <w:basedOn w:val="a"/>
    <w:rsid w:val="008D3A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36"/>
      <w:szCs w:val="36"/>
      <w:lang w:eastAsia="ru-RU"/>
    </w:rPr>
  </w:style>
  <w:style w:type="paragraph" w:customStyle="1" w:styleId="xl106">
    <w:name w:val="xl106"/>
    <w:basedOn w:val="a"/>
    <w:rsid w:val="008D3AC5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xl107">
    <w:name w:val="xl107"/>
    <w:basedOn w:val="a"/>
    <w:rsid w:val="008D3AC5"/>
    <w:pPr>
      <w:shd w:val="clear" w:color="000000" w:fill="FFFFFF"/>
      <w:spacing w:before="100" w:beforeAutospacing="1" w:after="100" w:afterAutospacing="1" w:line="240" w:lineRule="auto"/>
    </w:pPr>
    <w:rPr>
      <w:rFonts w:ascii="Helv" w:eastAsia="Times New Roman" w:hAnsi="Helv" w:cs="Times New Roman"/>
      <w:color w:val="000000"/>
      <w:sz w:val="20"/>
      <w:szCs w:val="20"/>
      <w:lang w:eastAsia="ru-RU"/>
    </w:rPr>
  </w:style>
  <w:style w:type="paragraph" w:customStyle="1" w:styleId="xl108">
    <w:name w:val="xl108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09">
    <w:name w:val="xl109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10">
    <w:name w:val="xl110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11">
    <w:name w:val="xl111"/>
    <w:basedOn w:val="a"/>
    <w:rsid w:val="008D3AC5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2">
    <w:name w:val="xl112"/>
    <w:basedOn w:val="a"/>
    <w:rsid w:val="008D3AC5"/>
    <w:pPr>
      <w:shd w:val="clear" w:color="000000" w:fill="FFFFFF"/>
      <w:spacing w:before="100" w:beforeAutospacing="1" w:after="100" w:afterAutospacing="1" w:line="240" w:lineRule="auto"/>
    </w:pPr>
    <w:rPr>
      <w:rFonts w:ascii="Helv" w:eastAsia="Times New Roman" w:hAnsi="Helv" w:cs="Times New Roman"/>
      <w:sz w:val="20"/>
      <w:szCs w:val="20"/>
      <w:lang w:eastAsia="ru-RU"/>
    </w:rPr>
  </w:style>
  <w:style w:type="paragraph" w:customStyle="1" w:styleId="xl113">
    <w:name w:val="xl113"/>
    <w:basedOn w:val="a"/>
    <w:rsid w:val="008D3AC5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4">
    <w:name w:val="xl114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15">
    <w:name w:val="xl115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xl116">
    <w:name w:val="xl116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xl117">
    <w:name w:val="xl117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xl118">
    <w:name w:val="xl118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19">
    <w:name w:val="xl119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0">
    <w:name w:val="xl120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1">
    <w:name w:val="xl121"/>
    <w:basedOn w:val="a"/>
    <w:rsid w:val="008D3AC5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xl122">
    <w:name w:val="xl122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xl123">
    <w:name w:val="xl123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4">
    <w:name w:val="xl124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5">
    <w:name w:val="xl125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6">
    <w:name w:val="xl126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7">
    <w:name w:val="xl127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8">
    <w:name w:val="xl128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29">
    <w:name w:val="xl129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0">
    <w:name w:val="xl130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1">
    <w:name w:val="xl131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2">
    <w:name w:val="xl132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3">
    <w:name w:val="xl133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4">
    <w:name w:val="xl134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5">
    <w:name w:val="xl135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6">
    <w:name w:val="xl136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7">
    <w:name w:val="xl137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38">
    <w:name w:val="xl138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36"/>
      <w:szCs w:val="36"/>
      <w:lang w:eastAsia="ru-RU"/>
    </w:rPr>
  </w:style>
  <w:style w:type="paragraph" w:customStyle="1" w:styleId="xl139">
    <w:name w:val="xl139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0">
    <w:name w:val="xl140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1">
    <w:name w:val="xl141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2">
    <w:name w:val="xl142"/>
    <w:basedOn w:val="a"/>
    <w:rsid w:val="008D3AC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3">
    <w:name w:val="xl143"/>
    <w:basedOn w:val="a"/>
    <w:rsid w:val="008D3AC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4">
    <w:name w:val="xl144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5">
    <w:name w:val="xl145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xl146">
    <w:name w:val="xl146"/>
    <w:basedOn w:val="a"/>
    <w:rsid w:val="008D3AC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"/>
    <w:rsid w:val="008D3AC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98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2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docs.cntd.ru/document/1200069501" TargetMode="External"/><Relationship Id="rId2" Type="http://schemas.openxmlformats.org/officeDocument/2006/relationships/numbering" Target="numbering.xml"/><Relationship Id="rId16" Type="http://schemas.openxmlformats.org/officeDocument/2006/relationships/image" Target="cid:image001.png@01D3D7BF.4226A2B0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gif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package" Target="embeddings/_____Microsoft_Excel.xlsx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docs.cntd.ru/document/1200026023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D846FCC-10AE-4EDF-8E08-EFA5EEA32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15</Pages>
  <Words>4328</Words>
  <Characters>24674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Company>SPecialiST RePack</Company>
  <LinksUpToDate>false</LinksUpToDate>
  <CharactersWithSpaces>28945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creator>Щур Владимир Васильевич</dc:creator>
  <cp:lastModifiedBy>Федоренко Мария Викторовна</cp:lastModifiedBy>
  <cp:revision>8</cp:revision>
  <cp:lastPrinted>2020-08-12T07:03:00Z</cp:lastPrinted>
  <dcterms:created xsi:type="dcterms:W3CDTF">2021-06-07T07:41:00Z</dcterms:created>
  <dcterms:modified xsi:type="dcterms:W3CDTF">2021-06-22T17:35:00Z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