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Default="006B6B70" w:rsidP="000E234B">
      <w:pPr>
        <w:jc w:val="center"/>
        <w:rPr>
          <w:bCs/>
          <w:sz w:val="28"/>
          <w:szCs w:val="28"/>
        </w:rPr>
      </w:pPr>
    </w:p>
    <w:p w:rsidR="00FD2723" w:rsidRPr="001C0AA9" w:rsidRDefault="00EC397C" w:rsidP="000E234B">
      <w:pPr>
        <w:jc w:val="center"/>
        <w:rPr>
          <w:bCs/>
          <w:sz w:val="26"/>
          <w:szCs w:val="26"/>
        </w:rPr>
      </w:pPr>
      <w:r w:rsidRPr="001C0AA9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2B2F555" wp14:editId="367AB2B1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1C0A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610F6" wp14:editId="7B656CFA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1C0AA9">
        <w:rPr>
          <w:bCs/>
          <w:sz w:val="26"/>
          <w:szCs w:val="26"/>
        </w:rPr>
        <w:t>ПРОТОКОЛ  №2</w:t>
      </w:r>
      <w:r w:rsidR="00654F98" w:rsidRPr="001C0AA9">
        <w:rPr>
          <w:bCs/>
          <w:sz w:val="26"/>
          <w:szCs w:val="26"/>
        </w:rPr>
        <w:t>29</w:t>
      </w:r>
    </w:p>
    <w:p w:rsidR="00FD2723" w:rsidRPr="001C0AA9" w:rsidRDefault="00FD2723" w:rsidP="00FD2723">
      <w:pPr>
        <w:jc w:val="center"/>
        <w:rPr>
          <w:bCs/>
          <w:sz w:val="26"/>
          <w:szCs w:val="26"/>
        </w:rPr>
      </w:pPr>
      <w:r w:rsidRPr="001C0AA9">
        <w:rPr>
          <w:bCs/>
          <w:sz w:val="26"/>
          <w:szCs w:val="26"/>
        </w:rPr>
        <w:t>заседания Совета директоров АО «</w:t>
      </w:r>
      <w:proofErr w:type="spellStart"/>
      <w:r w:rsidRPr="001C0AA9">
        <w:rPr>
          <w:bCs/>
          <w:sz w:val="26"/>
          <w:szCs w:val="26"/>
        </w:rPr>
        <w:t>Чеченэнерго</w:t>
      </w:r>
      <w:proofErr w:type="spellEnd"/>
      <w:r w:rsidRPr="001C0AA9">
        <w:rPr>
          <w:bCs/>
          <w:sz w:val="26"/>
          <w:szCs w:val="26"/>
        </w:rPr>
        <w:t>»</w:t>
      </w:r>
    </w:p>
    <w:p w:rsidR="00FD2723" w:rsidRPr="001C0AA9" w:rsidRDefault="00FD2723" w:rsidP="00FD2723">
      <w:pPr>
        <w:jc w:val="both"/>
        <w:rPr>
          <w:sz w:val="26"/>
          <w:szCs w:val="26"/>
        </w:rPr>
      </w:pPr>
    </w:p>
    <w:p w:rsidR="00FD2723" w:rsidRPr="001C0AA9" w:rsidRDefault="00FD2723" w:rsidP="00FD2723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 xml:space="preserve">Дата проведения: </w:t>
      </w:r>
      <w:r w:rsidR="001C0AA9" w:rsidRPr="001C0AA9">
        <w:rPr>
          <w:sz w:val="26"/>
          <w:szCs w:val="26"/>
        </w:rPr>
        <w:t>24</w:t>
      </w:r>
      <w:r w:rsidR="00514CBE" w:rsidRPr="001C0AA9">
        <w:rPr>
          <w:sz w:val="26"/>
          <w:szCs w:val="26"/>
        </w:rPr>
        <w:t xml:space="preserve"> </w:t>
      </w:r>
      <w:r w:rsidR="00663219" w:rsidRPr="001C0AA9">
        <w:rPr>
          <w:sz w:val="26"/>
          <w:szCs w:val="26"/>
        </w:rPr>
        <w:t>февраля</w:t>
      </w:r>
      <w:r w:rsidR="00514CBE" w:rsidRPr="001C0AA9">
        <w:rPr>
          <w:sz w:val="26"/>
          <w:szCs w:val="26"/>
        </w:rPr>
        <w:t xml:space="preserve"> 2021</w:t>
      </w:r>
      <w:r w:rsidRPr="001C0AA9">
        <w:rPr>
          <w:sz w:val="26"/>
          <w:szCs w:val="26"/>
        </w:rPr>
        <w:t xml:space="preserve"> года.</w:t>
      </w:r>
    </w:p>
    <w:p w:rsidR="00FD2723" w:rsidRPr="001C0AA9" w:rsidRDefault="00FD2723" w:rsidP="00FD2723">
      <w:pPr>
        <w:rPr>
          <w:bCs/>
          <w:sz w:val="26"/>
          <w:szCs w:val="26"/>
        </w:rPr>
      </w:pPr>
      <w:r w:rsidRPr="001C0AA9">
        <w:rPr>
          <w:sz w:val="26"/>
          <w:szCs w:val="26"/>
        </w:rPr>
        <w:t>Форма проведения:</w:t>
      </w:r>
      <w:r w:rsidRPr="001C0AA9">
        <w:rPr>
          <w:bCs/>
          <w:sz w:val="26"/>
          <w:szCs w:val="26"/>
        </w:rPr>
        <w:t xml:space="preserve"> опросным путем (заочное голосование).</w:t>
      </w:r>
    </w:p>
    <w:p w:rsidR="00FD2723" w:rsidRPr="001C0AA9" w:rsidRDefault="00FD2723" w:rsidP="00FD2723">
      <w:pPr>
        <w:jc w:val="both"/>
        <w:rPr>
          <w:sz w:val="26"/>
          <w:szCs w:val="26"/>
        </w:rPr>
      </w:pPr>
      <w:r w:rsidRPr="001C0AA9">
        <w:rPr>
          <w:bCs/>
          <w:iCs/>
          <w:sz w:val="26"/>
          <w:szCs w:val="26"/>
        </w:rPr>
        <w:t xml:space="preserve">Дата и время </w:t>
      </w:r>
      <w:r w:rsidRPr="001C0AA9">
        <w:rPr>
          <w:spacing w:val="-2"/>
          <w:sz w:val="26"/>
          <w:szCs w:val="26"/>
        </w:rPr>
        <w:t>подведения итогов</w:t>
      </w:r>
      <w:r w:rsidRPr="001C0AA9">
        <w:rPr>
          <w:bCs/>
          <w:iCs/>
          <w:sz w:val="26"/>
          <w:szCs w:val="26"/>
        </w:rPr>
        <w:t xml:space="preserve"> голосования: </w:t>
      </w:r>
      <w:r w:rsidR="001C0AA9" w:rsidRPr="001C0AA9">
        <w:rPr>
          <w:bCs/>
          <w:iCs/>
          <w:sz w:val="26"/>
          <w:szCs w:val="26"/>
        </w:rPr>
        <w:t>24</w:t>
      </w:r>
      <w:r w:rsidR="00663219" w:rsidRPr="001C0AA9">
        <w:rPr>
          <w:bCs/>
          <w:iCs/>
          <w:sz w:val="26"/>
          <w:szCs w:val="26"/>
        </w:rPr>
        <w:t>.02</w:t>
      </w:r>
      <w:r w:rsidR="00514CBE" w:rsidRPr="001C0AA9">
        <w:rPr>
          <w:bCs/>
          <w:iCs/>
          <w:sz w:val="26"/>
          <w:szCs w:val="26"/>
        </w:rPr>
        <w:t>.2021</w:t>
      </w:r>
      <w:r w:rsidR="00737F95" w:rsidRPr="001C0AA9">
        <w:rPr>
          <w:bCs/>
          <w:iCs/>
          <w:sz w:val="26"/>
          <w:szCs w:val="26"/>
        </w:rPr>
        <w:t xml:space="preserve"> </w:t>
      </w:r>
      <w:r w:rsidR="001B4B76">
        <w:rPr>
          <w:bCs/>
          <w:iCs/>
          <w:sz w:val="26"/>
          <w:szCs w:val="26"/>
        </w:rPr>
        <w:t>14</w:t>
      </w:r>
      <w:r w:rsidRPr="001C0AA9">
        <w:rPr>
          <w:bCs/>
          <w:iCs/>
          <w:sz w:val="26"/>
          <w:szCs w:val="26"/>
        </w:rPr>
        <w:t>:00</w:t>
      </w:r>
      <w:r w:rsidRPr="001C0AA9">
        <w:rPr>
          <w:sz w:val="26"/>
          <w:szCs w:val="26"/>
        </w:rPr>
        <w:t>.</w:t>
      </w:r>
    </w:p>
    <w:p w:rsidR="00FD2723" w:rsidRPr="001C0AA9" w:rsidRDefault="00AD1C3C" w:rsidP="00FD2723">
      <w:pPr>
        <w:ind w:right="-5"/>
        <w:jc w:val="both"/>
        <w:rPr>
          <w:sz w:val="26"/>
          <w:szCs w:val="26"/>
        </w:rPr>
      </w:pPr>
      <w:r w:rsidRPr="001C0AA9">
        <w:rPr>
          <w:bCs/>
          <w:sz w:val="26"/>
          <w:szCs w:val="26"/>
        </w:rPr>
        <w:t xml:space="preserve">Дата составления протокола: </w:t>
      </w:r>
      <w:r w:rsidR="001C0AA9" w:rsidRPr="001C0AA9">
        <w:rPr>
          <w:bCs/>
          <w:sz w:val="26"/>
          <w:szCs w:val="26"/>
        </w:rPr>
        <w:t>24</w:t>
      </w:r>
      <w:r w:rsidR="00514CBE" w:rsidRPr="001C0AA9">
        <w:rPr>
          <w:bCs/>
          <w:sz w:val="26"/>
          <w:szCs w:val="26"/>
        </w:rPr>
        <w:t xml:space="preserve"> </w:t>
      </w:r>
      <w:r w:rsidR="00663219" w:rsidRPr="001C0AA9">
        <w:rPr>
          <w:bCs/>
          <w:sz w:val="26"/>
          <w:szCs w:val="26"/>
        </w:rPr>
        <w:t>февраля</w:t>
      </w:r>
      <w:r w:rsidR="00514CBE" w:rsidRPr="001C0AA9">
        <w:rPr>
          <w:bCs/>
          <w:sz w:val="26"/>
          <w:szCs w:val="26"/>
        </w:rPr>
        <w:t xml:space="preserve"> 2021</w:t>
      </w:r>
      <w:r w:rsidR="00FD2723" w:rsidRPr="001C0AA9">
        <w:rPr>
          <w:bCs/>
          <w:sz w:val="26"/>
          <w:szCs w:val="26"/>
        </w:rPr>
        <w:t xml:space="preserve"> года.</w:t>
      </w:r>
    </w:p>
    <w:p w:rsidR="00FD2723" w:rsidRPr="001C0AA9" w:rsidRDefault="00FD2723" w:rsidP="00FD2723">
      <w:pPr>
        <w:ind w:right="-5"/>
        <w:jc w:val="both"/>
        <w:rPr>
          <w:sz w:val="26"/>
          <w:szCs w:val="26"/>
        </w:rPr>
      </w:pPr>
    </w:p>
    <w:p w:rsidR="0015240C" w:rsidRPr="001C0AA9" w:rsidRDefault="0015240C" w:rsidP="0015240C">
      <w:pPr>
        <w:ind w:right="-5"/>
        <w:jc w:val="both"/>
        <w:rPr>
          <w:sz w:val="26"/>
          <w:szCs w:val="26"/>
        </w:rPr>
      </w:pPr>
      <w:r w:rsidRPr="001C0AA9">
        <w:rPr>
          <w:sz w:val="26"/>
          <w:szCs w:val="26"/>
        </w:rPr>
        <w:t>Всего членов Совета директоров Общества – 6 человек.</w:t>
      </w:r>
    </w:p>
    <w:p w:rsidR="0015240C" w:rsidRPr="001C0AA9" w:rsidRDefault="0015240C" w:rsidP="0015240C">
      <w:pPr>
        <w:jc w:val="both"/>
        <w:rPr>
          <w:bCs/>
          <w:sz w:val="26"/>
          <w:szCs w:val="26"/>
          <w:u w:val="single"/>
        </w:rPr>
      </w:pPr>
      <w:r w:rsidRPr="001C0AA9">
        <w:rPr>
          <w:bCs/>
          <w:sz w:val="26"/>
          <w:szCs w:val="26"/>
          <w:u w:val="single"/>
        </w:rPr>
        <w:t>В голосовании приняли участие (получены опросные листы)</w:t>
      </w:r>
      <w:r w:rsidRPr="001C0AA9">
        <w:rPr>
          <w:bCs/>
          <w:sz w:val="26"/>
          <w:szCs w:val="26"/>
        </w:rPr>
        <w:t>:</w:t>
      </w:r>
      <w:r w:rsidRPr="001C0AA9">
        <w:rPr>
          <w:bCs/>
          <w:sz w:val="26"/>
          <w:szCs w:val="26"/>
          <w:u w:val="single"/>
        </w:rPr>
        <w:t xml:space="preserve">  </w:t>
      </w:r>
    </w:p>
    <w:p w:rsidR="0015240C" w:rsidRPr="001C0AA9" w:rsidRDefault="0015240C" w:rsidP="0015240C">
      <w:pPr>
        <w:jc w:val="both"/>
        <w:rPr>
          <w:sz w:val="26"/>
          <w:szCs w:val="26"/>
        </w:rPr>
      </w:pPr>
      <w:proofErr w:type="spellStart"/>
      <w:r w:rsidRPr="001C0AA9">
        <w:rPr>
          <w:sz w:val="26"/>
          <w:szCs w:val="26"/>
        </w:rPr>
        <w:t>Докуев</w:t>
      </w:r>
      <w:proofErr w:type="spellEnd"/>
      <w:r w:rsidRPr="001C0AA9">
        <w:rPr>
          <w:sz w:val="26"/>
          <w:szCs w:val="26"/>
        </w:rPr>
        <w:t xml:space="preserve"> </w:t>
      </w:r>
      <w:proofErr w:type="spellStart"/>
      <w:r w:rsidRPr="001C0AA9">
        <w:rPr>
          <w:sz w:val="26"/>
          <w:szCs w:val="26"/>
        </w:rPr>
        <w:t>Русланбек</w:t>
      </w:r>
      <w:proofErr w:type="spellEnd"/>
      <w:r w:rsidRPr="001C0AA9">
        <w:rPr>
          <w:sz w:val="26"/>
          <w:szCs w:val="26"/>
        </w:rPr>
        <w:t xml:space="preserve"> Саид-</w:t>
      </w:r>
      <w:proofErr w:type="spellStart"/>
      <w:r w:rsidRPr="001C0AA9">
        <w:rPr>
          <w:sz w:val="26"/>
          <w:szCs w:val="26"/>
        </w:rPr>
        <w:t>Эбиевич</w:t>
      </w:r>
      <w:proofErr w:type="spellEnd"/>
      <w:r w:rsidRPr="001C0AA9">
        <w:rPr>
          <w:sz w:val="26"/>
          <w:szCs w:val="26"/>
        </w:rPr>
        <w:t xml:space="preserve"> </w:t>
      </w:r>
    </w:p>
    <w:p w:rsidR="0015240C" w:rsidRPr="001C0AA9" w:rsidRDefault="0015240C" w:rsidP="0015240C">
      <w:pPr>
        <w:jc w:val="both"/>
        <w:rPr>
          <w:sz w:val="26"/>
          <w:szCs w:val="26"/>
        </w:rPr>
      </w:pPr>
      <w:proofErr w:type="spellStart"/>
      <w:r w:rsidRPr="001C0AA9">
        <w:rPr>
          <w:sz w:val="26"/>
          <w:szCs w:val="26"/>
        </w:rPr>
        <w:t>Подлуцкий</w:t>
      </w:r>
      <w:proofErr w:type="spellEnd"/>
      <w:r w:rsidRPr="001C0AA9">
        <w:rPr>
          <w:sz w:val="26"/>
          <w:szCs w:val="26"/>
        </w:rPr>
        <w:t xml:space="preserve"> Сергей Васильевич </w:t>
      </w:r>
    </w:p>
    <w:p w:rsidR="0015240C" w:rsidRPr="001C0AA9" w:rsidRDefault="0015240C" w:rsidP="0015240C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>Пудовкин Александр Николаевич</w:t>
      </w:r>
    </w:p>
    <w:p w:rsidR="0015240C" w:rsidRPr="001C0AA9" w:rsidRDefault="0015240C" w:rsidP="0015240C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>Рожков Василий Владимирович</w:t>
      </w:r>
    </w:p>
    <w:p w:rsidR="0015240C" w:rsidRPr="001C0AA9" w:rsidRDefault="0015240C" w:rsidP="0015240C">
      <w:pPr>
        <w:jc w:val="both"/>
        <w:rPr>
          <w:sz w:val="26"/>
          <w:szCs w:val="26"/>
        </w:rPr>
      </w:pPr>
      <w:proofErr w:type="spellStart"/>
      <w:r w:rsidRPr="001C0AA9">
        <w:rPr>
          <w:sz w:val="26"/>
          <w:szCs w:val="26"/>
        </w:rPr>
        <w:t>Шаптукаев</w:t>
      </w:r>
      <w:proofErr w:type="spellEnd"/>
      <w:r w:rsidRPr="001C0AA9">
        <w:rPr>
          <w:sz w:val="26"/>
          <w:szCs w:val="26"/>
        </w:rPr>
        <w:t xml:space="preserve"> Рустам Русланович</w:t>
      </w:r>
    </w:p>
    <w:p w:rsidR="0015240C" w:rsidRPr="001C0AA9" w:rsidRDefault="0015240C" w:rsidP="0015240C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 xml:space="preserve">Амалиев </w:t>
      </w:r>
      <w:bookmarkStart w:id="0" w:name="_GoBack"/>
      <w:bookmarkEnd w:id="0"/>
      <w:r w:rsidRPr="001C0AA9">
        <w:rPr>
          <w:sz w:val="26"/>
          <w:szCs w:val="26"/>
        </w:rPr>
        <w:t xml:space="preserve">Магомед </w:t>
      </w:r>
      <w:proofErr w:type="spellStart"/>
      <w:r w:rsidRPr="001C0AA9">
        <w:rPr>
          <w:sz w:val="26"/>
          <w:szCs w:val="26"/>
        </w:rPr>
        <w:t>Тюршиевич</w:t>
      </w:r>
      <w:proofErr w:type="spellEnd"/>
    </w:p>
    <w:p w:rsidR="0015240C" w:rsidRPr="001C0AA9" w:rsidRDefault="0015240C" w:rsidP="0015240C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>Кворум имеется.</w:t>
      </w:r>
    </w:p>
    <w:p w:rsidR="00514CBE" w:rsidRPr="001C0AA9" w:rsidRDefault="00514CBE" w:rsidP="00FD2723">
      <w:pPr>
        <w:jc w:val="center"/>
        <w:rPr>
          <w:sz w:val="26"/>
          <w:szCs w:val="26"/>
        </w:rPr>
      </w:pPr>
    </w:p>
    <w:p w:rsidR="00FD2723" w:rsidRPr="001C0AA9" w:rsidRDefault="00FD2723" w:rsidP="00FD2723">
      <w:pPr>
        <w:jc w:val="center"/>
        <w:rPr>
          <w:sz w:val="26"/>
          <w:szCs w:val="26"/>
        </w:rPr>
      </w:pPr>
      <w:r w:rsidRPr="001C0AA9">
        <w:rPr>
          <w:sz w:val="26"/>
          <w:szCs w:val="26"/>
        </w:rPr>
        <w:t>ПОВЕСТКА ДНЯ:</w:t>
      </w:r>
    </w:p>
    <w:p w:rsidR="00514CBE" w:rsidRPr="001C0AA9" w:rsidRDefault="00514CBE" w:rsidP="00FD2723">
      <w:pPr>
        <w:jc w:val="center"/>
        <w:rPr>
          <w:bCs/>
          <w:sz w:val="26"/>
          <w:szCs w:val="26"/>
        </w:rPr>
      </w:pPr>
    </w:p>
    <w:p w:rsidR="00FA632B" w:rsidRPr="001C0AA9" w:rsidRDefault="00D0161C" w:rsidP="00D0161C">
      <w:pPr>
        <w:pStyle w:val="ab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1C0AA9">
        <w:rPr>
          <w:bCs/>
          <w:sz w:val="26"/>
          <w:szCs w:val="26"/>
        </w:rPr>
        <w:t xml:space="preserve">Об одобрении изменений, вносимых в инвестиционную программу </w:t>
      </w:r>
      <w:r w:rsidR="001C0AA9">
        <w:rPr>
          <w:bCs/>
          <w:sz w:val="26"/>
          <w:szCs w:val="26"/>
        </w:rPr>
        <w:t xml:space="preserve">                       </w:t>
      </w:r>
      <w:r w:rsidRPr="001C0AA9">
        <w:rPr>
          <w:bCs/>
          <w:sz w:val="26"/>
          <w:szCs w:val="26"/>
        </w:rPr>
        <w:t>АО «</w:t>
      </w:r>
      <w:proofErr w:type="spellStart"/>
      <w:r w:rsidRPr="001C0AA9">
        <w:rPr>
          <w:bCs/>
          <w:sz w:val="26"/>
          <w:szCs w:val="26"/>
        </w:rPr>
        <w:t>Чеченэнерго</w:t>
      </w:r>
      <w:proofErr w:type="spellEnd"/>
      <w:r w:rsidRPr="001C0AA9">
        <w:rPr>
          <w:bCs/>
          <w:sz w:val="26"/>
          <w:szCs w:val="26"/>
        </w:rPr>
        <w:t>», утвержденную приказом Минэнерго России от 25 декабря 2015 г. № 1030, с изменениями, внесенными приказом Минэнерго России от 28 декабря 2020 г. № 30@.</w:t>
      </w:r>
    </w:p>
    <w:p w:rsidR="00D0161C" w:rsidRPr="001C0AA9" w:rsidRDefault="00D0161C" w:rsidP="00FD2723">
      <w:pPr>
        <w:jc w:val="center"/>
        <w:rPr>
          <w:bCs/>
          <w:sz w:val="26"/>
          <w:szCs w:val="26"/>
        </w:rPr>
      </w:pPr>
    </w:p>
    <w:p w:rsidR="00FD2723" w:rsidRPr="001C0AA9" w:rsidRDefault="00FD2723" w:rsidP="00FD2723">
      <w:pPr>
        <w:jc w:val="center"/>
        <w:rPr>
          <w:bCs/>
          <w:sz w:val="26"/>
          <w:szCs w:val="26"/>
        </w:rPr>
      </w:pPr>
      <w:r w:rsidRPr="001C0AA9">
        <w:rPr>
          <w:bCs/>
          <w:sz w:val="26"/>
          <w:szCs w:val="26"/>
        </w:rPr>
        <w:t>Итоги голос</w:t>
      </w:r>
      <w:r w:rsidR="009845CD" w:rsidRPr="001C0AA9">
        <w:rPr>
          <w:bCs/>
          <w:sz w:val="26"/>
          <w:szCs w:val="26"/>
        </w:rPr>
        <w:t xml:space="preserve">ования </w:t>
      </w:r>
      <w:r w:rsidR="009C3B8C" w:rsidRPr="001C0AA9">
        <w:rPr>
          <w:bCs/>
          <w:sz w:val="26"/>
          <w:szCs w:val="26"/>
        </w:rPr>
        <w:t>и решение</w:t>
      </w:r>
      <w:r w:rsidR="000F6082" w:rsidRPr="001C0AA9">
        <w:rPr>
          <w:bCs/>
          <w:sz w:val="26"/>
          <w:szCs w:val="26"/>
        </w:rPr>
        <w:t xml:space="preserve">, </w:t>
      </w:r>
      <w:r w:rsidR="009C3B8C" w:rsidRPr="001C0AA9">
        <w:rPr>
          <w:bCs/>
          <w:sz w:val="26"/>
          <w:szCs w:val="26"/>
        </w:rPr>
        <w:t>принято</w:t>
      </w:r>
      <w:r w:rsidRPr="001C0AA9">
        <w:rPr>
          <w:bCs/>
          <w:sz w:val="26"/>
          <w:szCs w:val="26"/>
        </w:rPr>
        <w:t>е по вопрос</w:t>
      </w:r>
      <w:r w:rsidR="009C3B8C" w:rsidRPr="001C0AA9">
        <w:rPr>
          <w:bCs/>
          <w:sz w:val="26"/>
          <w:szCs w:val="26"/>
        </w:rPr>
        <w:t>у</w:t>
      </w:r>
      <w:r w:rsidRPr="001C0AA9">
        <w:rPr>
          <w:bCs/>
          <w:sz w:val="26"/>
          <w:szCs w:val="26"/>
        </w:rPr>
        <w:t xml:space="preserve"> повестки дня:</w:t>
      </w:r>
    </w:p>
    <w:p w:rsidR="00FD2723" w:rsidRPr="001C0AA9" w:rsidRDefault="00FD2723" w:rsidP="00FD2723">
      <w:pPr>
        <w:spacing w:line="218" w:lineRule="auto"/>
        <w:ind w:right="180"/>
        <w:jc w:val="both"/>
        <w:rPr>
          <w:sz w:val="26"/>
          <w:szCs w:val="26"/>
        </w:rPr>
      </w:pPr>
    </w:p>
    <w:p w:rsidR="00FA632B" w:rsidRPr="001C0AA9" w:rsidRDefault="00FA632B" w:rsidP="00FA632B">
      <w:pPr>
        <w:contextualSpacing/>
        <w:jc w:val="both"/>
        <w:rPr>
          <w:sz w:val="26"/>
          <w:szCs w:val="26"/>
        </w:rPr>
      </w:pPr>
      <w:r w:rsidRPr="001C0AA9">
        <w:rPr>
          <w:bCs/>
          <w:color w:val="000000"/>
          <w:sz w:val="26"/>
          <w:szCs w:val="26"/>
        </w:rPr>
        <w:t>Вопрос № 1:</w:t>
      </w:r>
      <w:r w:rsidRPr="001C0AA9">
        <w:rPr>
          <w:sz w:val="26"/>
          <w:szCs w:val="26"/>
        </w:rPr>
        <w:t xml:space="preserve"> </w:t>
      </w:r>
      <w:r w:rsidR="00D0161C" w:rsidRPr="001C0AA9">
        <w:rPr>
          <w:sz w:val="26"/>
          <w:szCs w:val="26"/>
        </w:rPr>
        <w:t xml:space="preserve">Об одобрении изменений, вносимых в инвестиционную программу </w:t>
      </w:r>
      <w:r w:rsidR="001C0AA9">
        <w:rPr>
          <w:sz w:val="26"/>
          <w:szCs w:val="26"/>
        </w:rPr>
        <w:t xml:space="preserve">             </w:t>
      </w:r>
      <w:r w:rsidR="00D0161C" w:rsidRPr="001C0AA9">
        <w:rPr>
          <w:sz w:val="26"/>
          <w:szCs w:val="26"/>
        </w:rPr>
        <w:t>АО «</w:t>
      </w:r>
      <w:proofErr w:type="spellStart"/>
      <w:r w:rsidR="00D0161C" w:rsidRPr="001C0AA9">
        <w:rPr>
          <w:sz w:val="26"/>
          <w:szCs w:val="26"/>
        </w:rPr>
        <w:t>Чеченэнерго</w:t>
      </w:r>
      <w:proofErr w:type="spellEnd"/>
      <w:r w:rsidR="00D0161C" w:rsidRPr="001C0AA9">
        <w:rPr>
          <w:sz w:val="26"/>
          <w:szCs w:val="26"/>
        </w:rPr>
        <w:t>», утвержденную приказом Минэнерго России от 25 декабря 2015 г. № 1030, с изменениями, внесенными приказом Минэнерго России от 28 декабря 2020 г. № 30@.</w:t>
      </w:r>
    </w:p>
    <w:p w:rsidR="00FA632B" w:rsidRPr="001C0AA9" w:rsidRDefault="00FA632B" w:rsidP="00FA632B">
      <w:pPr>
        <w:contextualSpacing/>
        <w:jc w:val="both"/>
        <w:rPr>
          <w:sz w:val="26"/>
          <w:szCs w:val="26"/>
        </w:rPr>
      </w:pPr>
      <w:r w:rsidRPr="001C0AA9">
        <w:rPr>
          <w:sz w:val="26"/>
          <w:szCs w:val="26"/>
        </w:rPr>
        <w:t>Решение:</w:t>
      </w:r>
    </w:p>
    <w:p w:rsidR="00D0161C" w:rsidRPr="00D0161C" w:rsidRDefault="00D0161C" w:rsidP="00D0161C">
      <w:pPr>
        <w:widowControl w:val="0"/>
        <w:tabs>
          <w:tab w:val="left" w:pos="458"/>
          <w:tab w:val="left" w:pos="993"/>
        </w:tabs>
        <w:ind w:right="19" w:firstLine="709"/>
        <w:jc w:val="both"/>
        <w:rPr>
          <w:rFonts w:eastAsia="SimSun"/>
          <w:sz w:val="26"/>
          <w:szCs w:val="26"/>
        </w:rPr>
      </w:pPr>
      <w:r w:rsidRPr="00D0161C">
        <w:rPr>
          <w:rFonts w:eastAsia="SimSun"/>
          <w:sz w:val="26"/>
          <w:szCs w:val="26"/>
        </w:rPr>
        <w:t>1.</w:t>
      </w:r>
      <w:r w:rsidRPr="00D0161C">
        <w:rPr>
          <w:rFonts w:eastAsia="SimSun"/>
          <w:sz w:val="26"/>
          <w:szCs w:val="26"/>
        </w:rPr>
        <w:tab/>
        <w:t xml:space="preserve">Одобрить проект изменений, вносимых в инвестиционную программу </w:t>
      </w:r>
      <w:r w:rsidR="001C0AA9">
        <w:rPr>
          <w:rFonts w:eastAsia="SimSun"/>
          <w:sz w:val="26"/>
          <w:szCs w:val="26"/>
        </w:rPr>
        <w:t xml:space="preserve">               </w:t>
      </w:r>
      <w:r w:rsidRPr="00D0161C">
        <w:rPr>
          <w:rFonts w:eastAsia="SimSun"/>
          <w:sz w:val="26"/>
          <w:szCs w:val="26"/>
        </w:rPr>
        <w:t>АО «</w:t>
      </w:r>
      <w:proofErr w:type="spellStart"/>
      <w:r w:rsidRPr="00D0161C">
        <w:rPr>
          <w:rFonts w:eastAsia="SimSun"/>
          <w:sz w:val="26"/>
          <w:szCs w:val="26"/>
        </w:rPr>
        <w:t>Чеченэнерго</w:t>
      </w:r>
      <w:proofErr w:type="spellEnd"/>
      <w:r w:rsidRPr="00D0161C">
        <w:rPr>
          <w:rFonts w:eastAsia="SimSun"/>
          <w:sz w:val="26"/>
          <w:szCs w:val="26"/>
        </w:rPr>
        <w:t xml:space="preserve">», утвержденную приказом Минэнерго России </w:t>
      </w:r>
      <w:r w:rsidRPr="00D0161C">
        <w:rPr>
          <w:sz w:val="26"/>
          <w:szCs w:val="26"/>
        </w:rPr>
        <w:t>от 25 декабря 2015 г.</w:t>
      </w:r>
      <w:r w:rsidRPr="00D0161C">
        <w:rPr>
          <w:rFonts w:eastAsia="SimSun"/>
          <w:sz w:val="26"/>
          <w:szCs w:val="26"/>
        </w:rPr>
        <w:t xml:space="preserve"> № 1030, с изменениями, внесенными приказом Минэнерго России </w:t>
      </w:r>
      <w:r w:rsidRPr="00D0161C">
        <w:rPr>
          <w:sz w:val="26"/>
          <w:szCs w:val="26"/>
        </w:rPr>
        <w:t xml:space="preserve">от 28 декабря </w:t>
      </w:r>
      <w:r w:rsidR="001C0AA9">
        <w:rPr>
          <w:sz w:val="26"/>
          <w:szCs w:val="26"/>
        </w:rPr>
        <w:t xml:space="preserve">          </w:t>
      </w:r>
      <w:r w:rsidRPr="00D0161C">
        <w:rPr>
          <w:sz w:val="26"/>
          <w:szCs w:val="26"/>
        </w:rPr>
        <w:t>2020 г.</w:t>
      </w:r>
      <w:r w:rsidRPr="00D0161C">
        <w:rPr>
          <w:rFonts w:eastAsia="SimSun"/>
          <w:sz w:val="26"/>
          <w:szCs w:val="26"/>
        </w:rPr>
        <w:t xml:space="preserve"> № 30@ в соответствии с приложением 1 к настоящему решению Совета директоров Общества.</w:t>
      </w:r>
    </w:p>
    <w:p w:rsidR="00D0161C" w:rsidRPr="00D0161C" w:rsidRDefault="00D0161C" w:rsidP="00D0161C">
      <w:pPr>
        <w:widowControl w:val="0"/>
        <w:tabs>
          <w:tab w:val="left" w:pos="458"/>
          <w:tab w:val="left" w:pos="993"/>
        </w:tabs>
        <w:ind w:right="19" w:firstLine="709"/>
        <w:jc w:val="both"/>
        <w:rPr>
          <w:rFonts w:eastAsia="SimSun"/>
          <w:sz w:val="26"/>
          <w:szCs w:val="26"/>
        </w:rPr>
      </w:pPr>
      <w:r w:rsidRPr="00D0161C">
        <w:rPr>
          <w:rFonts w:eastAsia="SimSun"/>
          <w:sz w:val="26"/>
          <w:szCs w:val="26"/>
        </w:rPr>
        <w:t>2.</w:t>
      </w:r>
      <w:r w:rsidRPr="00D0161C">
        <w:rPr>
          <w:rFonts w:eastAsia="SimSun"/>
          <w:sz w:val="26"/>
          <w:szCs w:val="26"/>
        </w:rPr>
        <w:tab/>
        <w:t>Поручить единоличному исполнительному органу Общества:</w:t>
      </w:r>
    </w:p>
    <w:p w:rsidR="00D0161C" w:rsidRPr="00D0161C" w:rsidRDefault="00D0161C" w:rsidP="00D0161C">
      <w:pPr>
        <w:widowControl w:val="0"/>
        <w:tabs>
          <w:tab w:val="left" w:pos="458"/>
        </w:tabs>
        <w:ind w:right="19" w:firstLine="709"/>
        <w:jc w:val="both"/>
        <w:rPr>
          <w:rFonts w:eastAsia="SimSun"/>
          <w:sz w:val="26"/>
          <w:szCs w:val="26"/>
        </w:rPr>
      </w:pPr>
      <w:proofErr w:type="gramStart"/>
      <w:r w:rsidRPr="00D0161C">
        <w:rPr>
          <w:rFonts w:eastAsia="SimSun"/>
          <w:sz w:val="26"/>
          <w:szCs w:val="26"/>
        </w:rPr>
        <w:t>2.1.</w:t>
      </w:r>
      <w:r w:rsidRPr="00D0161C">
        <w:rPr>
          <w:rFonts w:eastAsia="SimSun"/>
          <w:sz w:val="26"/>
          <w:szCs w:val="26"/>
        </w:rPr>
        <w:tab/>
        <w:t>обеспечить утверждение изменений, вносимых в инвестиционную программу АО «</w:t>
      </w:r>
      <w:proofErr w:type="spellStart"/>
      <w:r w:rsidRPr="00D0161C">
        <w:rPr>
          <w:rFonts w:eastAsia="SimSun"/>
          <w:sz w:val="26"/>
          <w:szCs w:val="26"/>
        </w:rPr>
        <w:t>Чеченэнерго</w:t>
      </w:r>
      <w:proofErr w:type="spellEnd"/>
      <w:r w:rsidRPr="00D0161C">
        <w:rPr>
          <w:rFonts w:eastAsia="SimSun"/>
          <w:sz w:val="26"/>
          <w:szCs w:val="26"/>
        </w:rPr>
        <w:t xml:space="preserve">», утвержденную приказом Минэнерго России </w:t>
      </w:r>
      <w:r w:rsidRPr="00D0161C">
        <w:rPr>
          <w:sz w:val="26"/>
          <w:szCs w:val="26"/>
        </w:rPr>
        <w:t xml:space="preserve">от </w:t>
      </w:r>
      <w:r w:rsidR="001C0AA9">
        <w:rPr>
          <w:sz w:val="26"/>
          <w:szCs w:val="26"/>
        </w:rPr>
        <w:t xml:space="preserve">            </w:t>
      </w:r>
      <w:r w:rsidRPr="00D0161C">
        <w:rPr>
          <w:sz w:val="26"/>
          <w:szCs w:val="26"/>
        </w:rPr>
        <w:t>25 декабря 2015 г.</w:t>
      </w:r>
      <w:r w:rsidRPr="00D0161C">
        <w:rPr>
          <w:rFonts w:eastAsia="SimSun"/>
          <w:sz w:val="26"/>
          <w:szCs w:val="26"/>
        </w:rPr>
        <w:t xml:space="preserve"> № 1030, с изменениями, внесенными приказом Минэнерго России от </w:t>
      </w:r>
      <w:r w:rsidRPr="00D0161C">
        <w:rPr>
          <w:sz w:val="26"/>
          <w:szCs w:val="26"/>
        </w:rPr>
        <w:t>28 декабря 2020 г.</w:t>
      </w:r>
      <w:r w:rsidRPr="00D0161C">
        <w:rPr>
          <w:rFonts w:eastAsia="SimSun"/>
          <w:sz w:val="26"/>
          <w:szCs w:val="26"/>
        </w:rPr>
        <w:t xml:space="preserve"> № 30@, в Министерстве энергетики Российской Федерации в порядке, установленном Постановлением Правительства Российской Федерации от </w:t>
      </w:r>
      <w:r w:rsidR="001C0AA9">
        <w:rPr>
          <w:rFonts w:eastAsia="SimSun"/>
          <w:sz w:val="26"/>
          <w:szCs w:val="26"/>
        </w:rPr>
        <w:t xml:space="preserve">          </w:t>
      </w:r>
      <w:r w:rsidRPr="00D0161C">
        <w:rPr>
          <w:rFonts w:eastAsia="SimSun"/>
          <w:sz w:val="26"/>
          <w:szCs w:val="26"/>
        </w:rPr>
        <w:lastRenderedPageBreak/>
        <w:t>01 декабря 2009 г. № 977 «Об инвестиционных программах субъектов электроэнергетики»;</w:t>
      </w:r>
      <w:proofErr w:type="gramEnd"/>
    </w:p>
    <w:p w:rsidR="00D0161C" w:rsidRPr="00D0161C" w:rsidRDefault="00D0161C" w:rsidP="00D0161C">
      <w:pPr>
        <w:widowControl w:val="0"/>
        <w:tabs>
          <w:tab w:val="left" w:pos="458"/>
          <w:tab w:val="left" w:pos="1276"/>
        </w:tabs>
        <w:ind w:right="19" w:firstLine="709"/>
        <w:jc w:val="both"/>
        <w:rPr>
          <w:rFonts w:eastAsia="SimSun"/>
          <w:sz w:val="26"/>
          <w:szCs w:val="26"/>
        </w:rPr>
      </w:pPr>
      <w:proofErr w:type="gramStart"/>
      <w:r w:rsidRPr="00D0161C">
        <w:rPr>
          <w:rFonts w:eastAsia="SimSun"/>
          <w:sz w:val="26"/>
          <w:szCs w:val="26"/>
        </w:rPr>
        <w:t>2.2.</w:t>
      </w:r>
      <w:r w:rsidRPr="00D0161C">
        <w:rPr>
          <w:rFonts w:eastAsia="SimSun"/>
          <w:sz w:val="26"/>
          <w:szCs w:val="26"/>
        </w:rPr>
        <w:tab/>
        <w:t xml:space="preserve">представить отчет об исполнении п.2.1.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программы, одобренного Советом директоров Общества (при наличии отклонений), в течение </w:t>
      </w:r>
      <w:r w:rsidR="001C0AA9">
        <w:rPr>
          <w:rFonts w:eastAsia="SimSun"/>
          <w:sz w:val="26"/>
          <w:szCs w:val="26"/>
        </w:rPr>
        <w:t xml:space="preserve">         </w:t>
      </w:r>
      <w:r w:rsidRPr="00D0161C">
        <w:rPr>
          <w:rFonts w:eastAsia="SimSun"/>
          <w:sz w:val="26"/>
          <w:szCs w:val="26"/>
        </w:rPr>
        <w:t>30 рабочих дней после утверждения изменений, вносимых в инвестиционную программу АО «</w:t>
      </w:r>
      <w:proofErr w:type="spellStart"/>
      <w:r w:rsidRPr="00D0161C">
        <w:rPr>
          <w:rFonts w:eastAsia="SimSun"/>
          <w:sz w:val="26"/>
          <w:szCs w:val="26"/>
        </w:rPr>
        <w:t>Чеченэнерго</w:t>
      </w:r>
      <w:proofErr w:type="spellEnd"/>
      <w:r w:rsidRPr="00D0161C">
        <w:rPr>
          <w:rFonts w:eastAsia="SimSun"/>
          <w:sz w:val="26"/>
          <w:szCs w:val="26"/>
        </w:rPr>
        <w:t xml:space="preserve">», утвержденную приказом Минэнерго России </w:t>
      </w:r>
      <w:r w:rsidRPr="00D0161C">
        <w:rPr>
          <w:sz w:val="26"/>
          <w:szCs w:val="26"/>
        </w:rPr>
        <w:t xml:space="preserve">от </w:t>
      </w:r>
      <w:r w:rsidR="001C0AA9">
        <w:rPr>
          <w:sz w:val="26"/>
          <w:szCs w:val="26"/>
        </w:rPr>
        <w:t xml:space="preserve">               </w:t>
      </w:r>
      <w:r w:rsidRPr="00D0161C">
        <w:rPr>
          <w:sz w:val="26"/>
          <w:szCs w:val="26"/>
        </w:rPr>
        <w:t>25 декабря 2015 г.</w:t>
      </w:r>
      <w:r w:rsidRPr="00D0161C">
        <w:rPr>
          <w:rFonts w:eastAsia="SimSun"/>
          <w:sz w:val="26"/>
          <w:szCs w:val="26"/>
        </w:rPr>
        <w:t xml:space="preserve"> № 1030, с изменениями, внесенными приказом</w:t>
      </w:r>
      <w:proofErr w:type="gramEnd"/>
      <w:r w:rsidRPr="00D0161C">
        <w:rPr>
          <w:rFonts w:eastAsia="SimSun"/>
          <w:sz w:val="26"/>
          <w:szCs w:val="26"/>
        </w:rPr>
        <w:t xml:space="preserve"> Минэнерго России </w:t>
      </w:r>
      <w:r w:rsidRPr="00D0161C">
        <w:rPr>
          <w:sz w:val="26"/>
          <w:szCs w:val="26"/>
        </w:rPr>
        <w:t>от 28 декабря 2020 г.</w:t>
      </w:r>
      <w:r w:rsidRPr="00D0161C">
        <w:rPr>
          <w:rFonts w:eastAsia="SimSun"/>
          <w:sz w:val="26"/>
          <w:szCs w:val="26"/>
        </w:rPr>
        <w:t xml:space="preserve"> № 30@, в порядке, установленном Постановлением Правительства Российской Федерации от 01 декабря 2009 г. № 977 «Об инвестиционных программах субъектов электроэнергетики».</w:t>
      </w:r>
    </w:p>
    <w:p w:rsidR="00D0161C" w:rsidRPr="00D0161C" w:rsidRDefault="00D0161C" w:rsidP="00D0161C">
      <w:pPr>
        <w:widowControl w:val="0"/>
        <w:tabs>
          <w:tab w:val="left" w:pos="458"/>
          <w:tab w:val="left" w:pos="1276"/>
          <w:tab w:val="left" w:pos="1418"/>
        </w:tabs>
        <w:ind w:right="19" w:firstLine="709"/>
        <w:jc w:val="both"/>
        <w:rPr>
          <w:rFonts w:eastAsia="SimSun"/>
          <w:sz w:val="26"/>
          <w:szCs w:val="26"/>
        </w:rPr>
      </w:pPr>
      <w:proofErr w:type="gramStart"/>
      <w:r w:rsidRPr="00D0161C">
        <w:rPr>
          <w:rFonts w:eastAsia="SimSun"/>
          <w:sz w:val="26"/>
          <w:szCs w:val="26"/>
        </w:rPr>
        <w:t>2.3.</w:t>
      </w:r>
      <w:r w:rsidRPr="00D0161C">
        <w:rPr>
          <w:rFonts w:eastAsia="SimSun"/>
          <w:sz w:val="26"/>
          <w:szCs w:val="26"/>
        </w:rPr>
        <w:tab/>
        <w:t xml:space="preserve">обеспечить включение органом исполнительной власти субъекта Российской Федерации в области государственного регулирования тарифов в состав сбытовой надбавки расходов на финансирование мероприятий по исполнению Федерального закона от 27 декабря 2018 г. № 522-ФЗ в соответствии с пунктом 11.в) методических указаний по расчету сбытовых надбавок гарантирующих поставщиков с использованием метода сравнения аналогов, утвержденных приказом </w:t>
      </w:r>
      <w:r w:rsidR="001C0AA9">
        <w:rPr>
          <w:rFonts w:eastAsia="SimSun"/>
          <w:sz w:val="26"/>
          <w:szCs w:val="26"/>
        </w:rPr>
        <w:t>ФАС России от 21 ноября 2017 г</w:t>
      </w:r>
      <w:proofErr w:type="gramEnd"/>
      <w:r w:rsidR="001C0AA9">
        <w:rPr>
          <w:rFonts w:eastAsia="SimSun"/>
          <w:sz w:val="26"/>
          <w:szCs w:val="26"/>
        </w:rPr>
        <w:t xml:space="preserve">. </w:t>
      </w:r>
      <w:r w:rsidRPr="00D0161C">
        <w:rPr>
          <w:rFonts w:eastAsia="SimSun"/>
          <w:sz w:val="26"/>
          <w:szCs w:val="26"/>
        </w:rPr>
        <w:t xml:space="preserve">№ 1554/17. </w:t>
      </w:r>
    </w:p>
    <w:p w:rsidR="00D0161C" w:rsidRPr="00D0161C" w:rsidRDefault="00D0161C" w:rsidP="00D0161C">
      <w:pPr>
        <w:widowControl w:val="0"/>
        <w:tabs>
          <w:tab w:val="left" w:pos="458"/>
          <w:tab w:val="left" w:pos="1276"/>
        </w:tabs>
        <w:ind w:right="19" w:firstLine="709"/>
        <w:jc w:val="both"/>
        <w:rPr>
          <w:rFonts w:eastAsia="SimSun"/>
          <w:sz w:val="26"/>
          <w:szCs w:val="26"/>
        </w:rPr>
      </w:pPr>
      <w:r w:rsidRPr="00D0161C">
        <w:rPr>
          <w:rFonts w:eastAsia="SimSun"/>
          <w:sz w:val="26"/>
          <w:szCs w:val="26"/>
        </w:rPr>
        <w:t>2.4.</w:t>
      </w:r>
      <w:r w:rsidRPr="00D0161C">
        <w:rPr>
          <w:rFonts w:eastAsia="SimSun"/>
          <w:sz w:val="26"/>
          <w:szCs w:val="26"/>
        </w:rPr>
        <w:tab/>
        <w:t>пре</w:t>
      </w:r>
      <w:r w:rsidR="001C0AA9">
        <w:rPr>
          <w:rFonts w:eastAsia="SimSun"/>
          <w:sz w:val="26"/>
          <w:szCs w:val="26"/>
        </w:rPr>
        <w:t>дставить отчет об исполнении п.</w:t>
      </w:r>
      <w:r w:rsidRPr="00D0161C">
        <w:rPr>
          <w:rFonts w:eastAsia="SimSun"/>
          <w:sz w:val="26"/>
          <w:szCs w:val="26"/>
        </w:rPr>
        <w:t>2.3 настоящего решения на рассмотрение Совета директоров Общества.</w:t>
      </w:r>
    </w:p>
    <w:p w:rsidR="00D0161C" w:rsidRPr="00D0161C" w:rsidRDefault="00D0161C" w:rsidP="00D0161C">
      <w:pPr>
        <w:tabs>
          <w:tab w:val="left" w:pos="1276"/>
        </w:tabs>
        <w:suppressAutoHyphens/>
        <w:ind w:firstLine="851"/>
        <w:jc w:val="both"/>
        <w:rPr>
          <w:sz w:val="26"/>
          <w:szCs w:val="26"/>
        </w:rPr>
      </w:pPr>
      <w:r w:rsidRPr="00D0161C">
        <w:rPr>
          <w:rFonts w:eastAsia="SimSun"/>
          <w:sz w:val="26"/>
          <w:szCs w:val="26"/>
        </w:rPr>
        <w:t>Срок: 14 февраля 2022 г.</w:t>
      </w:r>
    </w:p>
    <w:p w:rsidR="00CE7D14" w:rsidRPr="001C0AA9" w:rsidRDefault="00CE7D14" w:rsidP="00CE7D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0044" w:rsidRPr="001C0AA9" w:rsidRDefault="00720044" w:rsidP="00720044">
      <w:pPr>
        <w:tabs>
          <w:tab w:val="left" w:pos="7797"/>
        </w:tabs>
        <w:jc w:val="both"/>
        <w:rPr>
          <w:sz w:val="26"/>
          <w:szCs w:val="26"/>
        </w:rPr>
      </w:pPr>
      <w:r w:rsidRPr="001C0AA9">
        <w:rPr>
          <w:sz w:val="26"/>
          <w:szCs w:val="26"/>
        </w:rPr>
        <w:t xml:space="preserve">Голосовали «ЗА»: </w:t>
      </w:r>
      <w:proofErr w:type="spellStart"/>
      <w:r w:rsidRPr="001C0AA9">
        <w:rPr>
          <w:sz w:val="26"/>
          <w:szCs w:val="26"/>
        </w:rPr>
        <w:t>Докуев</w:t>
      </w:r>
      <w:proofErr w:type="spellEnd"/>
      <w:r w:rsidRPr="001C0AA9">
        <w:rPr>
          <w:sz w:val="26"/>
          <w:szCs w:val="26"/>
        </w:rPr>
        <w:t xml:space="preserve"> Р.С.-Э., </w:t>
      </w:r>
      <w:proofErr w:type="spellStart"/>
      <w:r w:rsidRPr="001C0AA9">
        <w:rPr>
          <w:sz w:val="26"/>
          <w:szCs w:val="26"/>
        </w:rPr>
        <w:t>Подлуцкий</w:t>
      </w:r>
      <w:proofErr w:type="spellEnd"/>
      <w:r w:rsidRPr="001C0AA9">
        <w:rPr>
          <w:sz w:val="26"/>
          <w:szCs w:val="26"/>
        </w:rPr>
        <w:t xml:space="preserve"> С.В., Пудовкин А.</w:t>
      </w:r>
      <w:r w:rsidR="001C0AA9">
        <w:rPr>
          <w:sz w:val="26"/>
          <w:szCs w:val="26"/>
        </w:rPr>
        <w:t xml:space="preserve">Н., </w:t>
      </w:r>
      <w:r w:rsidRPr="001C0AA9">
        <w:rPr>
          <w:sz w:val="26"/>
          <w:szCs w:val="26"/>
        </w:rPr>
        <w:t xml:space="preserve">Рожков В.В., </w:t>
      </w:r>
      <w:proofErr w:type="spellStart"/>
      <w:r w:rsidRPr="001C0AA9">
        <w:rPr>
          <w:sz w:val="26"/>
          <w:szCs w:val="26"/>
        </w:rPr>
        <w:t>Шаптукаев</w:t>
      </w:r>
      <w:proofErr w:type="spellEnd"/>
      <w:r w:rsidRPr="001C0AA9">
        <w:rPr>
          <w:sz w:val="26"/>
          <w:szCs w:val="26"/>
        </w:rPr>
        <w:t xml:space="preserve"> Р.Р.</w:t>
      </w:r>
      <w:r w:rsidR="00514CBE" w:rsidRPr="001C0AA9">
        <w:rPr>
          <w:sz w:val="26"/>
          <w:szCs w:val="26"/>
        </w:rPr>
        <w:t>, Амалиев М.Т.</w:t>
      </w:r>
    </w:p>
    <w:p w:rsidR="00720044" w:rsidRPr="001C0AA9" w:rsidRDefault="00720044" w:rsidP="00720044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 xml:space="preserve">«ПРОТИВ»:  нет  </w:t>
      </w:r>
    </w:p>
    <w:p w:rsidR="00FB57DD" w:rsidRPr="001C0AA9" w:rsidRDefault="00720044" w:rsidP="00FB57DD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 xml:space="preserve">«ВОЗДЕРЖАЛСЯ»: </w:t>
      </w:r>
      <w:r w:rsidR="006B6B70" w:rsidRPr="001C0AA9">
        <w:rPr>
          <w:sz w:val="26"/>
          <w:szCs w:val="26"/>
        </w:rPr>
        <w:t>нет</w:t>
      </w:r>
    </w:p>
    <w:p w:rsidR="00FD2723" w:rsidRPr="001C0AA9" w:rsidRDefault="00720044" w:rsidP="00FB57DD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 xml:space="preserve">Решение принято </w:t>
      </w:r>
      <w:r w:rsidR="001C023F" w:rsidRPr="001C0AA9">
        <w:rPr>
          <w:sz w:val="26"/>
          <w:szCs w:val="26"/>
        </w:rPr>
        <w:t>единогласно</w:t>
      </w:r>
      <w:r w:rsidRPr="001C0AA9">
        <w:rPr>
          <w:sz w:val="26"/>
          <w:szCs w:val="26"/>
        </w:rPr>
        <w:t>.</w:t>
      </w:r>
    </w:p>
    <w:p w:rsidR="00772027" w:rsidRPr="001C0AA9" w:rsidRDefault="00772027" w:rsidP="005B67E2">
      <w:pPr>
        <w:jc w:val="both"/>
        <w:rPr>
          <w:bCs/>
          <w:color w:val="000000"/>
          <w:sz w:val="26"/>
          <w:szCs w:val="26"/>
        </w:rPr>
      </w:pPr>
    </w:p>
    <w:p w:rsidR="001C0AA9" w:rsidRPr="001C0AA9" w:rsidRDefault="001C0AA9" w:rsidP="005B67E2">
      <w:pPr>
        <w:jc w:val="both"/>
        <w:rPr>
          <w:bCs/>
          <w:color w:val="000000"/>
          <w:sz w:val="26"/>
          <w:szCs w:val="26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2696"/>
        <w:gridCol w:w="7087"/>
      </w:tblGrid>
      <w:tr w:rsidR="00FD2723" w:rsidRPr="001C0AA9" w:rsidTr="009A52E2">
        <w:trPr>
          <w:trHeight w:val="2879"/>
          <w:jc w:val="center"/>
        </w:trPr>
        <w:tc>
          <w:tcPr>
            <w:tcW w:w="2696" w:type="dxa"/>
            <w:shd w:val="clear" w:color="auto" w:fill="auto"/>
          </w:tcPr>
          <w:p w:rsidR="00FD2723" w:rsidRPr="001C0AA9" w:rsidRDefault="00FD2723" w:rsidP="00FD2723">
            <w:pPr>
              <w:jc w:val="both"/>
              <w:rPr>
                <w:sz w:val="26"/>
                <w:szCs w:val="26"/>
              </w:rPr>
            </w:pPr>
            <w:r w:rsidRPr="001C0AA9">
              <w:rPr>
                <w:sz w:val="26"/>
                <w:szCs w:val="26"/>
              </w:rPr>
              <w:t xml:space="preserve">Приложение № 1 </w:t>
            </w:r>
            <w:r w:rsidR="00BA6246" w:rsidRPr="001C0AA9">
              <w:rPr>
                <w:sz w:val="26"/>
                <w:szCs w:val="26"/>
              </w:rPr>
              <w:t>-</w:t>
            </w:r>
          </w:p>
          <w:p w:rsidR="00E87D40" w:rsidRPr="001C0AA9" w:rsidRDefault="00E87D40" w:rsidP="00E87D40">
            <w:pPr>
              <w:jc w:val="both"/>
              <w:rPr>
                <w:sz w:val="26"/>
                <w:szCs w:val="26"/>
              </w:rPr>
            </w:pPr>
          </w:p>
          <w:p w:rsidR="00E87D40" w:rsidRPr="001C0AA9" w:rsidRDefault="00E87D40" w:rsidP="00E87D40">
            <w:pPr>
              <w:jc w:val="both"/>
              <w:rPr>
                <w:sz w:val="26"/>
                <w:szCs w:val="26"/>
              </w:rPr>
            </w:pPr>
          </w:p>
          <w:p w:rsidR="00E87D40" w:rsidRPr="001C0AA9" w:rsidRDefault="00E87D40" w:rsidP="00E87D40">
            <w:pPr>
              <w:jc w:val="both"/>
              <w:rPr>
                <w:sz w:val="26"/>
                <w:szCs w:val="26"/>
              </w:rPr>
            </w:pPr>
          </w:p>
          <w:p w:rsidR="001C0AA9" w:rsidRDefault="001C0AA9" w:rsidP="00BA6246">
            <w:pPr>
              <w:jc w:val="both"/>
              <w:rPr>
                <w:sz w:val="26"/>
                <w:szCs w:val="26"/>
              </w:rPr>
            </w:pPr>
          </w:p>
          <w:p w:rsidR="00D16AD9" w:rsidRPr="001C0AA9" w:rsidRDefault="00E87D40" w:rsidP="00BA6246">
            <w:pPr>
              <w:jc w:val="both"/>
              <w:rPr>
                <w:sz w:val="26"/>
                <w:szCs w:val="26"/>
              </w:rPr>
            </w:pPr>
            <w:r w:rsidRPr="001C0AA9">
              <w:rPr>
                <w:sz w:val="26"/>
                <w:szCs w:val="26"/>
              </w:rPr>
              <w:t>Приложение № 2 -</w:t>
            </w:r>
          </w:p>
          <w:p w:rsidR="00FD2723" w:rsidRPr="001C0AA9" w:rsidRDefault="00FD2723" w:rsidP="00FD27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D2723" w:rsidRPr="001C0AA9" w:rsidRDefault="00FA632B" w:rsidP="00724568">
            <w:pPr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C0AA9">
              <w:rPr>
                <w:rFonts w:eastAsia="Calibri"/>
                <w:sz w:val="26"/>
                <w:szCs w:val="26"/>
              </w:rPr>
              <w:t xml:space="preserve">изменения, вносимые в инвестиционную программу      </w:t>
            </w:r>
            <w:r w:rsidR="001C0AA9">
              <w:rPr>
                <w:rFonts w:eastAsia="Calibri"/>
                <w:sz w:val="26"/>
                <w:szCs w:val="26"/>
              </w:rPr>
              <w:t xml:space="preserve">             </w:t>
            </w:r>
            <w:r w:rsidRPr="001C0AA9">
              <w:rPr>
                <w:rFonts w:eastAsia="Calibri"/>
                <w:sz w:val="26"/>
                <w:szCs w:val="26"/>
              </w:rPr>
              <w:t>АО «</w:t>
            </w:r>
            <w:proofErr w:type="spellStart"/>
            <w:r w:rsidRPr="001C0AA9">
              <w:rPr>
                <w:rFonts w:eastAsia="Calibri"/>
                <w:sz w:val="26"/>
                <w:szCs w:val="26"/>
              </w:rPr>
              <w:t>Чеченэнерго</w:t>
            </w:r>
            <w:proofErr w:type="spellEnd"/>
            <w:r w:rsidRPr="001C0AA9">
              <w:rPr>
                <w:rFonts w:eastAsia="Calibri"/>
                <w:sz w:val="26"/>
                <w:szCs w:val="26"/>
              </w:rPr>
              <w:t xml:space="preserve">», утвержденную приказом Минэнерго России </w:t>
            </w:r>
            <w:r w:rsidR="001C0AA9">
              <w:rPr>
                <w:rFonts w:eastAsia="Calibri"/>
                <w:sz w:val="26"/>
                <w:szCs w:val="26"/>
              </w:rPr>
              <w:t xml:space="preserve">от 25 декабря </w:t>
            </w:r>
            <w:r w:rsidRPr="001C0AA9">
              <w:rPr>
                <w:rFonts w:eastAsia="Calibri"/>
                <w:sz w:val="26"/>
                <w:szCs w:val="26"/>
              </w:rPr>
              <w:t>2015</w:t>
            </w:r>
            <w:r w:rsidR="001C0AA9">
              <w:rPr>
                <w:rFonts w:eastAsia="Calibri"/>
                <w:sz w:val="26"/>
                <w:szCs w:val="26"/>
              </w:rPr>
              <w:t xml:space="preserve"> г.</w:t>
            </w:r>
            <w:r w:rsidRPr="001C0AA9">
              <w:rPr>
                <w:rFonts w:eastAsia="Calibri"/>
                <w:sz w:val="26"/>
                <w:szCs w:val="26"/>
              </w:rPr>
              <w:t xml:space="preserve"> № 1030, с изменениями, внесенными приказом Минэнерго России от 28.12.2020 </w:t>
            </w:r>
            <w:r w:rsidR="001C0AA9">
              <w:rPr>
                <w:rFonts w:eastAsia="Calibri"/>
                <w:sz w:val="26"/>
                <w:szCs w:val="26"/>
              </w:rPr>
              <w:t xml:space="preserve">       </w:t>
            </w:r>
            <w:r w:rsidRPr="001C0AA9">
              <w:rPr>
                <w:rFonts w:eastAsia="Calibri"/>
                <w:sz w:val="26"/>
                <w:szCs w:val="26"/>
              </w:rPr>
              <w:t>№ 30@</w:t>
            </w:r>
            <w:r w:rsidR="00FD2723" w:rsidRPr="001C0AA9">
              <w:rPr>
                <w:rFonts w:eastAsia="Calibri"/>
                <w:sz w:val="26"/>
                <w:szCs w:val="26"/>
              </w:rPr>
              <w:t>;</w:t>
            </w:r>
          </w:p>
          <w:p w:rsidR="00FD2723" w:rsidRPr="001C0AA9" w:rsidRDefault="00FD2723" w:rsidP="00E25323">
            <w:pPr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C0AA9">
              <w:rPr>
                <w:rFonts w:eastAsia="Calibri"/>
                <w:sz w:val="26"/>
                <w:szCs w:val="26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9A52E2" w:rsidRPr="001C0AA9" w:rsidRDefault="009A52E2" w:rsidP="00FD2723">
      <w:pPr>
        <w:jc w:val="both"/>
        <w:rPr>
          <w:sz w:val="26"/>
          <w:szCs w:val="26"/>
        </w:rPr>
      </w:pPr>
    </w:p>
    <w:p w:rsidR="00FD2723" w:rsidRPr="001C0AA9" w:rsidRDefault="00FD2723" w:rsidP="00FD2723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 xml:space="preserve">Председатель Совета директоров         </w:t>
      </w:r>
      <w:r w:rsidRPr="001C0AA9">
        <w:rPr>
          <w:sz w:val="26"/>
          <w:szCs w:val="26"/>
        </w:rPr>
        <w:tab/>
      </w:r>
      <w:r w:rsidRPr="001C0AA9">
        <w:rPr>
          <w:sz w:val="26"/>
          <w:szCs w:val="26"/>
        </w:rPr>
        <w:tab/>
      </w:r>
      <w:r w:rsidRPr="001C0AA9">
        <w:rPr>
          <w:sz w:val="26"/>
          <w:szCs w:val="26"/>
        </w:rPr>
        <w:tab/>
      </w:r>
      <w:r w:rsidRPr="001C0AA9">
        <w:rPr>
          <w:sz w:val="26"/>
          <w:szCs w:val="26"/>
        </w:rPr>
        <w:tab/>
        <w:t xml:space="preserve">         Р.С.-Э. </w:t>
      </w:r>
      <w:proofErr w:type="spellStart"/>
      <w:r w:rsidRPr="001C0AA9">
        <w:rPr>
          <w:sz w:val="26"/>
          <w:szCs w:val="26"/>
        </w:rPr>
        <w:t>Докуев</w:t>
      </w:r>
      <w:proofErr w:type="spellEnd"/>
    </w:p>
    <w:p w:rsidR="00FD2723" w:rsidRPr="001C0AA9" w:rsidRDefault="00FD2723" w:rsidP="00FD2723">
      <w:pPr>
        <w:jc w:val="both"/>
        <w:rPr>
          <w:sz w:val="26"/>
          <w:szCs w:val="26"/>
        </w:rPr>
      </w:pPr>
    </w:p>
    <w:p w:rsidR="00FD2723" w:rsidRPr="001C0AA9" w:rsidRDefault="00FD2723" w:rsidP="00FD2723">
      <w:pPr>
        <w:jc w:val="both"/>
        <w:rPr>
          <w:sz w:val="26"/>
          <w:szCs w:val="26"/>
        </w:rPr>
      </w:pPr>
    </w:p>
    <w:p w:rsidR="00FD2723" w:rsidRPr="001C0AA9" w:rsidRDefault="00FD2723" w:rsidP="00FD2723">
      <w:pPr>
        <w:jc w:val="both"/>
        <w:rPr>
          <w:sz w:val="26"/>
          <w:szCs w:val="26"/>
        </w:rPr>
      </w:pPr>
    </w:p>
    <w:p w:rsidR="00FD2723" w:rsidRPr="001C0AA9" w:rsidRDefault="00FD2723" w:rsidP="00FD2723">
      <w:pPr>
        <w:jc w:val="both"/>
        <w:rPr>
          <w:sz w:val="26"/>
          <w:szCs w:val="26"/>
        </w:rPr>
      </w:pPr>
      <w:r w:rsidRPr="001C0AA9">
        <w:rPr>
          <w:sz w:val="26"/>
          <w:szCs w:val="26"/>
        </w:rPr>
        <w:t>Корпоративный секретарь</w:t>
      </w:r>
      <w:r w:rsidRPr="001C0AA9">
        <w:rPr>
          <w:sz w:val="26"/>
          <w:szCs w:val="26"/>
        </w:rPr>
        <w:tab/>
      </w:r>
      <w:r w:rsidRPr="001C0AA9">
        <w:rPr>
          <w:sz w:val="26"/>
          <w:szCs w:val="26"/>
        </w:rPr>
        <w:tab/>
      </w:r>
      <w:r w:rsidRPr="001C0AA9">
        <w:rPr>
          <w:sz w:val="26"/>
          <w:szCs w:val="26"/>
        </w:rPr>
        <w:tab/>
      </w:r>
      <w:r w:rsidRPr="001C0AA9">
        <w:rPr>
          <w:sz w:val="26"/>
          <w:szCs w:val="26"/>
        </w:rPr>
        <w:tab/>
      </w:r>
      <w:r w:rsidRPr="001C0AA9">
        <w:rPr>
          <w:sz w:val="26"/>
          <w:szCs w:val="26"/>
        </w:rPr>
        <w:tab/>
      </w:r>
      <w:r w:rsidRPr="001C0AA9">
        <w:rPr>
          <w:sz w:val="26"/>
          <w:szCs w:val="26"/>
        </w:rPr>
        <w:tab/>
        <w:t xml:space="preserve">         </w:t>
      </w:r>
      <w:r w:rsidR="001C0AA9">
        <w:rPr>
          <w:sz w:val="26"/>
          <w:szCs w:val="26"/>
        </w:rPr>
        <w:t xml:space="preserve">  </w:t>
      </w:r>
      <w:r w:rsidRPr="001C0AA9">
        <w:rPr>
          <w:sz w:val="26"/>
          <w:szCs w:val="26"/>
        </w:rPr>
        <w:t>Т.М. Гасюкова</w:t>
      </w:r>
    </w:p>
    <w:p w:rsidR="0004399F" w:rsidRPr="001C0AA9" w:rsidRDefault="0004399F" w:rsidP="00FD2723">
      <w:pPr>
        <w:rPr>
          <w:sz w:val="26"/>
          <w:szCs w:val="26"/>
        </w:rPr>
      </w:pPr>
    </w:p>
    <w:sectPr w:rsidR="0004399F" w:rsidRPr="001C0AA9" w:rsidSect="001C0AA9">
      <w:footerReference w:type="default" r:id="rId10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D2" w:rsidRDefault="005375D2" w:rsidP="00595CEE">
      <w:r>
        <w:separator/>
      </w:r>
    </w:p>
  </w:endnote>
  <w:endnote w:type="continuationSeparator" w:id="0">
    <w:p w:rsidR="005375D2" w:rsidRDefault="005375D2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76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D2" w:rsidRDefault="005375D2" w:rsidP="00595CEE">
      <w:r>
        <w:separator/>
      </w:r>
    </w:p>
  </w:footnote>
  <w:footnote w:type="continuationSeparator" w:id="0">
    <w:p w:rsidR="005375D2" w:rsidRDefault="005375D2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4"/>
  </w:num>
  <w:num w:numId="5">
    <w:abstractNumId w:val="25"/>
  </w:num>
  <w:num w:numId="6">
    <w:abstractNumId w:val="15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16"/>
  </w:num>
  <w:num w:numId="13">
    <w:abstractNumId w:val="11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4"/>
  </w:num>
  <w:num w:numId="22">
    <w:abstractNumId w:val="1"/>
  </w:num>
  <w:num w:numId="23">
    <w:abstractNumId w:val="20"/>
  </w:num>
  <w:num w:numId="24">
    <w:abstractNumId w:val="2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164AF"/>
    <w:rsid w:val="00142112"/>
    <w:rsid w:val="00144D17"/>
    <w:rsid w:val="00146E13"/>
    <w:rsid w:val="0015240C"/>
    <w:rsid w:val="00167CF8"/>
    <w:rsid w:val="00175586"/>
    <w:rsid w:val="00182CAE"/>
    <w:rsid w:val="001A7B55"/>
    <w:rsid w:val="001B2FDB"/>
    <w:rsid w:val="001B314F"/>
    <w:rsid w:val="001B4B76"/>
    <w:rsid w:val="001C023F"/>
    <w:rsid w:val="001C0AA9"/>
    <w:rsid w:val="001D567A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2069"/>
    <w:rsid w:val="002636BA"/>
    <w:rsid w:val="0026464A"/>
    <w:rsid w:val="00271430"/>
    <w:rsid w:val="00276207"/>
    <w:rsid w:val="002763CC"/>
    <w:rsid w:val="002872C8"/>
    <w:rsid w:val="00291BE6"/>
    <w:rsid w:val="002A4DB0"/>
    <w:rsid w:val="002A4E74"/>
    <w:rsid w:val="002A57C3"/>
    <w:rsid w:val="002C1A97"/>
    <w:rsid w:val="002D0DE5"/>
    <w:rsid w:val="002E161A"/>
    <w:rsid w:val="002E2C8B"/>
    <w:rsid w:val="002E75DB"/>
    <w:rsid w:val="002F63E0"/>
    <w:rsid w:val="003103C6"/>
    <w:rsid w:val="00310BE3"/>
    <w:rsid w:val="00317027"/>
    <w:rsid w:val="00327EA2"/>
    <w:rsid w:val="00330E7B"/>
    <w:rsid w:val="00331FEE"/>
    <w:rsid w:val="00336184"/>
    <w:rsid w:val="00361A8F"/>
    <w:rsid w:val="00363B07"/>
    <w:rsid w:val="00365213"/>
    <w:rsid w:val="00374F42"/>
    <w:rsid w:val="0039406B"/>
    <w:rsid w:val="00395947"/>
    <w:rsid w:val="003B037D"/>
    <w:rsid w:val="003C06EA"/>
    <w:rsid w:val="003C2EA0"/>
    <w:rsid w:val="003C3DFF"/>
    <w:rsid w:val="003E2235"/>
    <w:rsid w:val="003E3B6C"/>
    <w:rsid w:val="00406B9B"/>
    <w:rsid w:val="004119AB"/>
    <w:rsid w:val="00416592"/>
    <w:rsid w:val="0042421B"/>
    <w:rsid w:val="0044387D"/>
    <w:rsid w:val="00443CE2"/>
    <w:rsid w:val="00445364"/>
    <w:rsid w:val="0045150B"/>
    <w:rsid w:val="0045182A"/>
    <w:rsid w:val="00457160"/>
    <w:rsid w:val="00465F9C"/>
    <w:rsid w:val="004823BB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F72"/>
    <w:rsid w:val="00511486"/>
    <w:rsid w:val="00514CBE"/>
    <w:rsid w:val="00516483"/>
    <w:rsid w:val="00517A9A"/>
    <w:rsid w:val="0052220C"/>
    <w:rsid w:val="005375D2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67E2"/>
    <w:rsid w:val="005C13C5"/>
    <w:rsid w:val="005F27F3"/>
    <w:rsid w:val="00600133"/>
    <w:rsid w:val="00602F16"/>
    <w:rsid w:val="00606DFC"/>
    <w:rsid w:val="006132FC"/>
    <w:rsid w:val="00620774"/>
    <w:rsid w:val="00622A1D"/>
    <w:rsid w:val="00642CA0"/>
    <w:rsid w:val="00646C04"/>
    <w:rsid w:val="00651830"/>
    <w:rsid w:val="00654F98"/>
    <w:rsid w:val="00656FF2"/>
    <w:rsid w:val="00657BD8"/>
    <w:rsid w:val="00663219"/>
    <w:rsid w:val="00664FA5"/>
    <w:rsid w:val="006909E1"/>
    <w:rsid w:val="00693C0A"/>
    <w:rsid w:val="006B6B70"/>
    <w:rsid w:val="006C1230"/>
    <w:rsid w:val="006D0A6E"/>
    <w:rsid w:val="006D4E4A"/>
    <w:rsid w:val="006E5EF4"/>
    <w:rsid w:val="00713EDA"/>
    <w:rsid w:val="007145DC"/>
    <w:rsid w:val="007171D3"/>
    <w:rsid w:val="00717A26"/>
    <w:rsid w:val="00720044"/>
    <w:rsid w:val="00724568"/>
    <w:rsid w:val="00726D15"/>
    <w:rsid w:val="00733126"/>
    <w:rsid w:val="00737F95"/>
    <w:rsid w:val="00741A0D"/>
    <w:rsid w:val="00757870"/>
    <w:rsid w:val="00763627"/>
    <w:rsid w:val="00772027"/>
    <w:rsid w:val="0077419E"/>
    <w:rsid w:val="00791E5E"/>
    <w:rsid w:val="00792318"/>
    <w:rsid w:val="007938FF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2A53"/>
    <w:rsid w:val="0087355C"/>
    <w:rsid w:val="00875206"/>
    <w:rsid w:val="00875A46"/>
    <w:rsid w:val="00880048"/>
    <w:rsid w:val="00891DB0"/>
    <w:rsid w:val="008B797C"/>
    <w:rsid w:val="008E5BBA"/>
    <w:rsid w:val="008E78A9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52E2"/>
    <w:rsid w:val="009A66AE"/>
    <w:rsid w:val="009C3B8C"/>
    <w:rsid w:val="009E0C1C"/>
    <w:rsid w:val="009E3891"/>
    <w:rsid w:val="009E434E"/>
    <w:rsid w:val="00A02C5D"/>
    <w:rsid w:val="00A12BD5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4132"/>
    <w:rsid w:val="00AC4A56"/>
    <w:rsid w:val="00AD109C"/>
    <w:rsid w:val="00AD1C3C"/>
    <w:rsid w:val="00AD560B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95630"/>
    <w:rsid w:val="00CC4C2F"/>
    <w:rsid w:val="00CD0E19"/>
    <w:rsid w:val="00CD33CC"/>
    <w:rsid w:val="00CE1008"/>
    <w:rsid w:val="00CE4518"/>
    <w:rsid w:val="00CE7D14"/>
    <w:rsid w:val="00CF30E3"/>
    <w:rsid w:val="00CF340C"/>
    <w:rsid w:val="00D0161C"/>
    <w:rsid w:val="00D125A1"/>
    <w:rsid w:val="00D14F4B"/>
    <w:rsid w:val="00D16AD9"/>
    <w:rsid w:val="00D40879"/>
    <w:rsid w:val="00D46844"/>
    <w:rsid w:val="00D64935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46D3"/>
    <w:rsid w:val="00E07FAE"/>
    <w:rsid w:val="00E12528"/>
    <w:rsid w:val="00E25323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6937"/>
    <w:rsid w:val="00F06D70"/>
    <w:rsid w:val="00F17865"/>
    <w:rsid w:val="00F21F40"/>
    <w:rsid w:val="00F21FD9"/>
    <w:rsid w:val="00F35352"/>
    <w:rsid w:val="00F407ED"/>
    <w:rsid w:val="00F40D7B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67C"/>
    <w:rsid w:val="00FD2723"/>
    <w:rsid w:val="00FD2A5E"/>
    <w:rsid w:val="00FD31D8"/>
    <w:rsid w:val="00FE0274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AAD1-E188-428A-A8B0-DA9630A3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2021-03-01T06:52:00Z</dcterms:modified>
</cp:coreProperties>
</file>